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B1AAD" w14:textId="77777777" w:rsidR="006D23E9" w:rsidRDefault="006D23E9" w:rsidP="006D23E9">
      <w:pPr>
        <w:spacing w:after="0"/>
        <w:ind w:right="4"/>
        <w:rPr>
          <w:rFonts w:asciiTheme="minorHAnsi" w:eastAsia="Bell MT" w:hAnsiTheme="minorHAnsi" w:cstheme="minorHAnsi"/>
          <w:b/>
          <w:sz w:val="28"/>
          <w:szCs w:val="28"/>
        </w:rPr>
      </w:pPr>
      <w:r>
        <w:rPr>
          <w:noProof/>
        </w:rPr>
        <w:drawing>
          <wp:anchor distT="0" distB="0" distL="114300" distR="114300" simplePos="0" relativeHeight="251658240" behindDoc="1" locked="0" layoutInCell="1" allowOverlap="0" wp14:anchorId="649EEB58" wp14:editId="3FB76BBB">
            <wp:simplePos x="0" y="0"/>
            <wp:positionH relativeFrom="column">
              <wp:posOffset>1774190</wp:posOffset>
            </wp:positionH>
            <wp:positionV relativeFrom="paragraph">
              <wp:posOffset>-581660</wp:posOffset>
            </wp:positionV>
            <wp:extent cx="3303905" cy="10299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03905" cy="102997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eastAsia="Bell MT" w:hAnsiTheme="minorHAnsi" w:cstheme="minorHAnsi"/>
          <w:b/>
          <w:sz w:val="28"/>
          <w:szCs w:val="28"/>
        </w:rPr>
        <w:t xml:space="preserve">                                   </w:t>
      </w:r>
    </w:p>
    <w:p w14:paraId="0C3B1B3E" w14:textId="77777777" w:rsidR="006D23E9" w:rsidRDefault="006D23E9" w:rsidP="006D23E9">
      <w:pPr>
        <w:spacing w:after="0"/>
        <w:ind w:right="4"/>
        <w:jc w:val="center"/>
        <w:rPr>
          <w:rFonts w:asciiTheme="minorHAnsi" w:hAnsiTheme="minorHAnsi" w:cstheme="minorHAnsi"/>
          <w:sz w:val="28"/>
          <w:szCs w:val="28"/>
        </w:rPr>
      </w:pPr>
      <w:r>
        <w:rPr>
          <w:rFonts w:asciiTheme="minorHAnsi" w:eastAsia="Bell MT" w:hAnsiTheme="minorHAnsi" w:cstheme="minorHAnsi"/>
          <w:b/>
          <w:sz w:val="28"/>
          <w:szCs w:val="28"/>
        </w:rPr>
        <w:t>2019-2020 Tuition &amp; Fee Schedule</w:t>
      </w:r>
    </w:p>
    <w:p w14:paraId="5290DC6F" w14:textId="77777777" w:rsidR="006D23E9" w:rsidRDefault="006D23E9" w:rsidP="006D23E9">
      <w:pPr>
        <w:spacing w:after="0"/>
        <w:ind w:left="22"/>
        <w:rPr>
          <w:rFonts w:asciiTheme="minorHAnsi" w:hAnsiTheme="minorHAnsi" w:cstheme="minorHAnsi"/>
          <w:sz w:val="20"/>
          <w:szCs w:val="20"/>
        </w:rPr>
      </w:pPr>
      <w:r>
        <w:rPr>
          <w:rFonts w:asciiTheme="minorHAnsi" w:hAnsiTheme="minorHAnsi" w:cstheme="minorHAnsi"/>
          <w:sz w:val="20"/>
          <w:szCs w:val="20"/>
        </w:rPr>
        <w:t xml:space="preserve">The Application fee is $150 ($100 for each sibling thereafter). The application fee must accompany your child’s application in order to secure a spot for the school year. </w:t>
      </w:r>
    </w:p>
    <w:tbl>
      <w:tblPr>
        <w:tblStyle w:val="TableGrid"/>
        <w:tblW w:w="10994" w:type="dxa"/>
        <w:tblInd w:w="-44" w:type="dxa"/>
        <w:tblCellMar>
          <w:top w:w="107" w:type="dxa"/>
          <w:right w:w="72" w:type="dxa"/>
        </w:tblCellMar>
        <w:tblLook w:val="04A0" w:firstRow="1" w:lastRow="0" w:firstColumn="1" w:lastColumn="0" w:noHBand="0" w:noVBand="1"/>
      </w:tblPr>
      <w:tblGrid>
        <w:gridCol w:w="9"/>
        <w:gridCol w:w="321"/>
        <w:gridCol w:w="1556"/>
        <w:gridCol w:w="1575"/>
        <w:gridCol w:w="2499"/>
        <w:gridCol w:w="2604"/>
        <w:gridCol w:w="2430"/>
      </w:tblGrid>
      <w:tr w:rsidR="006D23E9" w14:paraId="3191C65F" w14:textId="77777777" w:rsidTr="006D23E9">
        <w:trPr>
          <w:gridBefore w:val="1"/>
          <w:wBefore w:w="9" w:type="dxa"/>
          <w:trHeight w:val="1097"/>
        </w:trPr>
        <w:tc>
          <w:tcPr>
            <w:tcW w:w="321" w:type="dxa"/>
            <w:tcBorders>
              <w:top w:val="single" w:sz="12" w:space="0" w:color="000000"/>
              <w:left w:val="single" w:sz="12" w:space="0" w:color="000000"/>
              <w:bottom w:val="nil"/>
              <w:right w:val="nil"/>
            </w:tcBorders>
            <w:hideMark/>
          </w:tcPr>
          <w:p w14:paraId="1A657009" w14:textId="77777777" w:rsidR="006D23E9" w:rsidRDefault="006D23E9">
            <w:pPr>
              <w:spacing w:after="0" w:line="240" w:lineRule="auto"/>
              <w:rPr>
                <w:rFonts w:asciiTheme="minorHAnsi" w:eastAsiaTheme="minorEastAsia" w:hAnsiTheme="minorHAnsi" w:cstheme="minorBidi"/>
                <w:color w:val="auto"/>
              </w:rPr>
            </w:pPr>
          </w:p>
        </w:tc>
        <w:tc>
          <w:tcPr>
            <w:tcW w:w="10664" w:type="dxa"/>
            <w:gridSpan w:val="5"/>
            <w:tcBorders>
              <w:top w:val="single" w:sz="12" w:space="0" w:color="000000"/>
              <w:left w:val="nil"/>
              <w:bottom w:val="nil"/>
              <w:right w:val="single" w:sz="12" w:space="0" w:color="000000"/>
            </w:tcBorders>
            <w:vAlign w:val="center"/>
            <w:hideMark/>
          </w:tcPr>
          <w:p w14:paraId="4087B75A" w14:textId="77777777" w:rsidR="006D23E9" w:rsidRDefault="006D23E9">
            <w:pPr>
              <w:spacing w:after="0" w:line="240" w:lineRule="auto"/>
              <w:rPr>
                <w:rFonts w:asciiTheme="minorHAnsi" w:hAnsiTheme="minorHAnsi" w:cstheme="minorHAnsi"/>
                <w:sz w:val="20"/>
                <w:szCs w:val="20"/>
              </w:rPr>
            </w:pPr>
            <w:r>
              <w:rPr>
                <w:rFonts w:asciiTheme="minorHAnsi" w:hAnsiTheme="minorHAnsi" w:cstheme="minorHAnsi"/>
                <w:b/>
                <w:sz w:val="20"/>
                <w:szCs w:val="20"/>
              </w:rPr>
              <w:t>*</w:t>
            </w:r>
            <w:r>
              <w:rPr>
                <w:rFonts w:asciiTheme="minorHAnsi" w:hAnsiTheme="minorHAnsi" w:cstheme="minorHAnsi"/>
                <w:sz w:val="20"/>
                <w:szCs w:val="20"/>
              </w:rPr>
              <w:t xml:space="preserve">Each family will be assessed a $250 annual fundraising fee. These funds are used to pay for programs and materials beyond that   which tuition can support. The monthly amount will be reflected in your statements. If you prefer, you may pay the full $250 with enrollment. </w:t>
            </w:r>
          </w:p>
        </w:tc>
      </w:tr>
      <w:tr w:rsidR="006D23E9" w14:paraId="6E39AD10" w14:textId="77777777" w:rsidTr="006D23E9">
        <w:trPr>
          <w:gridBefore w:val="1"/>
          <w:wBefore w:w="9" w:type="dxa"/>
          <w:trHeight w:val="443"/>
        </w:trPr>
        <w:tc>
          <w:tcPr>
            <w:tcW w:w="321" w:type="dxa"/>
            <w:tcBorders>
              <w:top w:val="nil"/>
              <w:left w:val="single" w:sz="12" w:space="0" w:color="000000"/>
              <w:bottom w:val="nil"/>
              <w:right w:val="nil"/>
            </w:tcBorders>
            <w:vAlign w:val="center"/>
            <w:hideMark/>
          </w:tcPr>
          <w:p w14:paraId="4073F9B6" w14:textId="77777777" w:rsidR="006D23E9" w:rsidRDefault="006D23E9">
            <w:pPr>
              <w:spacing w:after="0" w:line="240" w:lineRule="auto"/>
              <w:rPr>
                <w:rFonts w:asciiTheme="minorHAnsi" w:eastAsiaTheme="minorEastAsia" w:hAnsiTheme="minorHAnsi" w:cstheme="minorBidi"/>
                <w:color w:val="auto"/>
              </w:rPr>
            </w:pPr>
          </w:p>
        </w:tc>
        <w:tc>
          <w:tcPr>
            <w:tcW w:w="10664" w:type="dxa"/>
            <w:gridSpan w:val="5"/>
            <w:tcBorders>
              <w:top w:val="nil"/>
              <w:left w:val="nil"/>
              <w:bottom w:val="nil"/>
              <w:right w:val="single" w:sz="12" w:space="0" w:color="000000"/>
            </w:tcBorders>
            <w:vAlign w:val="center"/>
            <w:hideMark/>
          </w:tcPr>
          <w:p w14:paraId="3C3F94BB" w14:textId="77777777" w:rsidR="006D23E9" w:rsidRDefault="006D23E9">
            <w:pPr>
              <w:spacing w:after="0" w:line="240" w:lineRule="auto"/>
              <w:rPr>
                <w:rFonts w:asciiTheme="minorHAnsi" w:hAnsiTheme="minorHAnsi" w:cstheme="minorHAnsi"/>
                <w:sz w:val="20"/>
                <w:szCs w:val="20"/>
              </w:rPr>
            </w:pPr>
            <w:r>
              <w:rPr>
                <w:rFonts w:asciiTheme="minorHAnsi" w:hAnsiTheme="minorHAnsi" w:cstheme="minorHAnsi"/>
                <w:b/>
                <w:sz w:val="20"/>
                <w:szCs w:val="20"/>
              </w:rPr>
              <w:t>*</w:t>
            </w:r>
            <w:r>
              <w:rPr>
                <w:rFonts w:asciiTheme="minorHAnsi" w:hAnsiTheme="minorHAnsi" w:cstheme="minorHAnsi"/>
                <w:sz w:val="20"/>
                <w:szCs w:val="20"/>
              </w:rPr>
              <w:t xml:space="preserve">Siblings receive a 10% tuition discount (applied towards the younger sibling’s tuition). </w:t>
            </w:r>
          </w:p>
        </w:tc>
      </w:tr>
      <w:tr w:rsidR="006D23E9" w14:paraId="626EB75A" w14:textId="77777777" w:rsidTr="006D23E9">
        <w:trPr>
          <w:gridBefore w:val="1"/>
          <w:wBefore w:w="9" w:type="dxa"/>
          <w:trHeight w:val="443"/>
        </w:trPr>
        <w:tc>
          <w:tcPr>
            <w:tcW w:w="321" w:type="dxa"/>
            <w:tcBorders>
              <w:top w:val="nil"/>
              <w:left w:val="single" w:sz="12" w:space="0" w:color="000000"/>
              <w:bottom w:val="nil"/>
              <w:right w:val="nil"/>
            </w:tcBorders>
            <w:vAlign w:val="center"/>
            <w:hideMark/>
          </w:tcPr>
          <w:p w14:paraId="35B12491" w14:textId="77777777" w:rsidR="006D23E9" w:rsidRDefault="006D23E9">
            <w:pPr>
              <w:spacing w:after="0" w:line="240" w:lineRule="auto"/>
              <w:rPr>
                <w:rFonts w:asciiTheme="minorHAnsi" w:hAnsiTheme="minorHAnsi" w:cstheme="minorHAnsi"/>
                <w:sz w:val="20"/>
                <w:szCs w:val="20"/>
              </w:rPr>
            </w:pPr>
            <w:r>
              <w:rPr>
                <w:rFonts w:asciiTheme="minorHAnsi" w:eastAsia="Segoe UI Symbol" w:hAnsiTheme="minorHAnsi" w:cstheme="minorHAnsi"/>
                <w:sz w:val="20"/>
                <w:szCs w:val="20"/>
              </w:rPr>
              <w:t xml:space="preserve"> </w:t>
            </w:r>
          </w:p>
        </w:tc>
        <w:tc>
          <w:tcPr>
            <w:tcW w:w="10664" w:type="dxa"/>
            <w:gridSpan w:val="5"/>
            <w:tcBorders>
              <w:top w:val="nil"/>
              <w:left w:val="nil"/>
              <w:bottom w:val="nil"/>
              <w:right w:val="single" w:sz="12" w:space="0" w:color="000000"/>
            </w:tcBorders>
            <w:vAlign w:val="center"/>
            <w:hideMark/>
          </w:tcPr>
          <w:p w14:paraId="67D49BED" w14:textId="77777777" w:rsidR="006D23E9" w:rsidRDefault="006D23E9">
            <w:pPr>
              <w:spacing w:after="0" w:line="240" w:lineRule="auto"/>
              <w:rPr>
                <w:rFonts w:asciiTheme="minorHAnsi" w:hAnsiTheme="minorHAnsi" w:cstheme="minorHAnsi"/>
                <w:sz w:val="20"/>
                <w:szCs w:val="20"/>
              </w:rPr>
            </w:pPr>
            <w:r>
              <w:rPr>
                <w:rFonts w:asciiTheme="minorHAnsi" w:hAnsiTheme="minorHAnsi" w:cstheme="minorHAnsi"/>
                <w:b/>
                <w:sz w:val="20"/>
                <w:szCs w:val="20"/>
              </w:rPr>
              <w:t>*</w:t>
            </w:r>
            <w:r>
              <w:rPr>
                <w:rFonts w:asciiTheme="minorHAnsi" w:hAnsiTheme="minorHAnsi" w:cstheme="minorHAnsi"/>
                <w:sz w:val="20"/>
                <w:szCs w:val="20"/>
              </w:rPr>
              <w:t xml:space="preserve">Monthly tuition is due on the 1st of each month. A $25.00 late fee will be assessed if not paid by the 10th. </w:t>
            </w:r>
          </w:p>
        </w:tc>
      </w:tr>
      <w:tr w:rsidR="006D23E9" w14:paraId="4DB1A879" w14:textId="77777777" w:rsidTr="006D23E9">
        <w:trPr>
          <w:gridBefore w:val="1"/>
          <w:wBefore w:w="9" w:type="dxa"/>
          <w:trHeight w:val="1085"/>
        </w:trPr>
        <w:tc>
          <w:tcPr>
            <w:tcW w:w="321" w:type="dxa"/>
            <w:tcBorders>
              <w:top w:val="nil"/>
              <w:left w:val="single" w:sz="12" w:space="0" w:color="000000"/>
              <w:bottom w:val="nil"/>
              <w:right w:val="nil"/>
            </w:tcBorders>
            <w:hideMark/>
          </w:tcPr>
          <w:p w14:paraId="4C7CD2E2" w14:textId="77777777" w:rsidR="006D23E9" w:rsidRDefault="006D23E9">
            <w:pPr>
              <w:spacing w:after="0" w:line="240" w:lineRule="auto"/>
              <w:rPr>
                <w:rFonts w:asciiTheme="minorHAnsi" w:eastAsiaTheme="minorEastAsia" w:hAnsiTheme="minorHAnsi" w:cstheme="minorBidi"/>
                <w:color w:val="auto"/>
              </w:rPr>
            </w:pPr>
            <w:bookmarkStart w:id="0" w:name="_GoBack"/>
          </w:p>
        </w:tc>
        <w:tc>
          <w:tcPr>
            <w:tcW w:w="10664" w:type="dxa"/>
            <w:gridSpan w:val="5"/>
            <w:tcBorders>
              <w:top w:val="nil"/>
              <w:left w:val="nil"/>
              <w:bottom w:val="nil"/>
              <w:right w:val="single" w:sz="12" w:space="0" w:color="000000"/>
            </w:tcBorders>
            <w:vAlign w:val="center"/>
            <w:hideMark/>
          </w:tcPr>
          <w:p w14:paraId="6BB3041C" w14:textId="77777777" w:rsidR="006D23E9" w:rsidRDefault="006D23E9">
            <w:pPr>
              <w:spacing w:after="0" w:line="240" w:lineRule="auto"/>
              <w:rPr>
                <w:rFonts w:asciiTheme="minorHAnsi" w:hAnsiTheme="minorHAnsi" w:cstheme="minorHAnsi"/>
                <w:sz w:val="20"/>
                <w:szCs w:val="20"/>
              </w:rPr>
            </w:pPr>
            <w:r>
              <w:rPr>
                <w:rFonts w:asciiTheme="minorHAnsi" w:hAnsiTheme="minorHAnsi" w:cstheme="minorHAnsi"/>
                <w:b/>
                <w:sz w:val="20"/>
                <w:szCs w:val="20"/>
              </w:rPr>
              <w:t>*</w:t>
            </w:r>
            <w:r>
              <w:rPr>
                <w:rFonts w:asciiTheme="minorHAnsi" w:hAnsiTheme="minorHAnsi" w:cstheme="minorHAnsi"/>
                <w:sz w:val="20"/>
                <w:szCs w:val="20"/>
              </w:rPr>
              <w:t xml:space="preserve">Early Care is available at 6:45 a.m. After Care is available until 6:00 p.m. Before and After Care are billed at a rate of $6.00 per hour ($4.00 per hour for each sibling thereafter).  Please note, children not picked up by 6:00 p.m. will be billed at an additional $1.00 per minute. </w:t>
            </w:r>
          </w:p>
        </w:tc>
      </w:tr>
      <w:bookmarkEnd w:id="0"/>
      <w:tr w:rsidR="006D23E9" w14:paraId="105FAB0C" w14:textId="77777777" w:rsidTr="006D23E9">
        <w:trPr>
          <w:gridBefore w:val="1"/>
          <w:wBefore w:w="9" w:type="dxa"/>
          <w:trHeight w:val="442"/>
        </w:trPr>
        <w:tc>
          <w:tcPr>
            <w:tcW w:w="321" w:type="dxa"/>
            <w:tcBorders>
              <w:top w:val="nil"/>
              <w:left w:val="single" w:sz="12" w:space="0" w:color="000000"/>
              <w:bottom w:val="nil"/>
              <w:right w:val="nil"/>
            </w:tcBorders>
            <w:vAlign w:val="center"/>
            <w:hideMark/>
          </w:tcPr>
          <w:p w14:paraId="3398FF00" w14:textId="77777777" w:rsidR="006D23E9" w:rsidRDefault="006D23E9">
            <w:pPr>
              <w:spacing w:after="0" w:line="240" w:lineRule="auto"/>
              <w:rPr>
                <w:rFonts w:asciiTheme="minorHAnsi" w:eastAsiaTheme="minorEastAsia" w:hAnsiTheme="minorHAnsi" w:cstheme="minorBidi"/>
                <w:color w:val="auto"/>
              </w:rPr>
            </w:pPr>
          </w:p>
        </w:tc>
        <w:tc>
          <w:tcPr>
            <w:tcW w:w="10664" w:type="dxa"/>
            <w:gridSpan w:val="5"/>
            <w:tcBorders>
              <w:top w:val="nil"/>
              <w:left w:val="nil"/>
              <w:bottom w:val="nil"/>
              <w:right w:val="single" w:sz="12" w:space="0" w:color="000000"/>
            </w:tcBorders>
            <w:vAlign w:val="center"/>
            <w:hideMark/>
          </w:tcPr>
          <w:p w14:paraId="0F7B8310" w14:textId="77777777" w:rsidR="006D23E9" w:rsidRDefault="006D23E9">
            <w:pPr>
              <w:spacing w:after="0" w:line="240" w:lineRule="auto"/>
              <w:rPr>
                <w:rFonts w:asciiTheme="minorHAnsi" w:hAnsiTheme="minorHAnsi" w:cstheme="minorHAnsi"/>
                <w:sz w:val="20"/>
                <w:szCs w:val="20"/>
              </w:rPr>
            </w:pPr>
            <w:r>
              <w:rPr>
                <w:rFonts w:asciiTheme="minorHAnsi" w:hAnsiTheme="minorHAnsi" w:cstheme="minorHAnsi"/>
                <w:b/>
                <w:sz w:val="20"/>
                <w:szCs w:val="20"/>
              </w:rPr>
              <w:t>*</w:t>
            </w:r>
            <w:r>
              <w:rPr>
                <w:rFonts w:asciiTheme="minorHAnsi" w:hAnsiTheme="minorHAnsi" w:cstheme="minorHAnsi"/>
                <w:sz w:val="20"/>
                <w:szCs w:val="20"/>
              </w:rPr>
              <w:t xml:space="preserve">Additional minor fees may be expected throughout the school year for fieldtrips, etc. </w:t>
            </w:r>
          </w:p>
        </w:tc>
      </w:tr>
      <w:tr w:rsidR="006D23E9" w14:paraId="47E58EDA" w14:textId="77777777" w:rsidTr="006D23E9">
        <w:trPr>
          <w:gridBefore w:val="1"/>
          <w:wBefore w:w="9" w:type="dxa"/>
          <w:trHeight w:val="18"/>
        </w:trPr>
        <w:tc>
          <w:tcPr>
            <w:tcW w:w="321" w:type="dxa"/>
            <w:tcBorders>
              <w:top w:val="nil"/>
              <w:left w:val="single" w:sz="12" w:space="0" w:color="000000"/>
              <w:bottom w:val="single" w:sz="12" w:space="0" w:color="000000"/>
              <w:right w:val="nil"/>
            </w:tcBorders>
            <w:vAlign w:val="center"/>
            <w:hideMark/>
          </w:tcPr>
          <w:p w14:paraId="4131A19C" w14:textId="77777777" w:rsidR="006D23E9" w:rsidRDefault="006D23E9">
            <w:pPr>
              <w:spacing w:after="0" w:line="240" w:lineRule="auto"/>
              <w:rPr>
                <w:rFonts w:asciiTheme="minorHAnsi" w:eastAsiaTheme="minorEastAsia" w:hAnsiTheme="minorHAnsi" w:cstheme="minorBidi"/>
                <w:color w:val="auto"/>
              </w:rPr>
            </w:pPr>
          </w:p>
        </w:tc>
        <w:tc>
          <w:tcPr>
            <w:tcW w:w="10664" w:type="dxa"/>
            <w:gridSpan w:val="5"/>
            <w:tcBorders>
              <w:top w:val="nil"/>
              <w:left w:val="nil"/>
              <w:bottom w:val="single" w:sz="12" w:space="0" w:color="000000"/>
              <w:right w:val="single" w:sz="12" w:space="0" w:color="000000"/>
            </w:tcBorders>
            <w:vAlign w:val="center"/>
            <w:hideMark/>
          </w:tcPr>
          <w:p w14:paraId="2811A4A1" w14:textId="77777777" w:rsidR="006D23E9" w:rsidRDefault="006D23E9">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                              See below for Toddler and Primary Snack fees and book fees for Elementary students. </w:t>
            </w:r>
          </w:p>
        </w:tc>
      </w:tr>
      <w:tr w:rsidR="006D23E9" w14:paraId="2E99D9A1" w14:textId="77777777" w:rsidTr="006D23E9">
        <w:trPr>
          <w:trHeight w:val="445"/>
        </w:trPr>
        <w:tc>
          <w:tcPr>
            <w:tcW w:w="1886" w:type="dxa"/>
            <w:gridSpan w:val="3"/>
            <w:tcBorders>
              <w:top w:val="single" w:sz="6" w:space="0" w:color="000000"/>
              <w:left w:val="single" w:sz="6" w:space="0" w:color="000000"/>
              <w:bottom w:val="single" w:sz="6" w:space="0" w:color="1F497D"/>
              <w:right w:val="single" w:sz="6" w:space="0" w:color="1F497D"/>
            </w:tcBorders>
            <w:tcMar>
              <w:top w:w="104" w:type="dxa"/>
              <w:left w:w="61" w:type="dxa"/>
              <w:bottom w:w="0" w:type="dxa"/>
              <w:right w:w="115" w:type="dxa"/>
            </w:tcMar>
            <w:hideMark/>
          </w:tcPr>
          <w:p w14:paraId="4CA61D48" w14:textId="77777777" w:rsidR="006D23E9" w:rsidRDefault="006D23E9">
            <w:pPr>
              <w:spacing w:after="0" w:line="240" w:lineRule="auto"/>
              <w:ind w:left="45"/>
              <w:jc w:val="center"/>
              <w:rPr>
                <w:rFonts w:asciiTheme="minorHAnsi" w:hAnsiTheme="minorHAnsi" w:cstheme="minorHAnsi"/>
                <w:sz w:val="20"/>
                <w:szCs w:val="20"/>
              </w:rPr>
            </w:pPr>
            <w:r>
              <w:rPr>
                <w:rFonts w:asciiTheme="minorHAnsi" w:hAnsiTheme="minorHAnsi" w:cstheme="minorHAnsi"/>
                <w:b/>
                <w:sz w:val="20"/>
                <w:szCs w:val="20"/>
              </w:rPr>
              <w:t xml:space="preserve">PROGRAM </w:t>
            </w:r>
          </w:p>
        </w:tc>
        <w:tc>
          <w:tcPr>
            <w:tcW w:w="1575" w:type="dxa"/>
            <w:tcBorders>
              <w:top w:val="single" w:sz="6" w:space="0" w:color="000000"/>
              <w:left w:val="single" w:sz="6" w:space="0" w:color="1F497D"/>
              <w:bottom w:val="single" w:sz="6" w:space="0" w:color="1F497D"/>
              <w:right w:val="single" w:sz="6" w:space="0" w:color="1F497D"/>
            </w:tcBorders>
            <w:tcMar>
              <w:top w:w="104" w:type="dxa"/>
              <w:left w:w="61" w:type="dxa"/>
              <w:bottom w:w="0" w:type="dxa"/>
              <w:right w:w="115" w:type="dxa"/>
            </w:tcMar>
            <w:vAlign w:val="center"/>
            <w:hideMark/>
          </w:tcPr>
          <w:p w14:paraId="1BBE3610" w14:textId="77777777" w:rsidR="006D23E9" w:rsidRDefault="006D23E9">
            <w:pPr>
              <w:spacing w:after="0" w:line="240" w:lineRule="auto"/>
              <w:ind w:left="180" w:right="36"/>
              <w:jc w:val="center"/>
              <w:rPr>
                <w:rFonts w:asciiTheme="minorHAnsi" w:hAnsiTheme="minorHAnsi" w:cstheme="minorHAnsi"/>
                <w:sz w:val="20"/>
                <w:szCs w:val="20"/>
              </w:rPr>
            </w:pPr>
            <w:r>
              <w:rPr>
                <w:rFonts w:asciiTheme="minorHAnsi" w:hAnsiTheme="minorHAnsi" w:cstheme="minorHAnsi"/>
                <w:b/>
                <w:sz w:val="20"/>
                <w:szCs w:val="20"/>
              </w:rPr>
              <w:t xml:space="preserve">FULL  TUITION </w:t>
            </w:r>
          </w:p>
        </w:tc>
        <w:tc>
          <w:tcPr>
            <w:tcW w:w="2499" w:type="dxa"/>
            <w:tcBorders>
              <w:top w:val="single" w:sz="6" w:space="0" w:color="000000"/>
              <w:left w:val="single" w:sz="6" w:space="0" w:color="1F497D"/>
              <w:bottom w:val="single" w:sz="6" w:space="0" w:color="1F497D"/>
              <w:right w:val="single" w:sz="6" w:space="0" w:color="1F497D"/>
            </w:tcBorders>
            <w:tcMar>
              <w:top w:w="104" w:type="dxa"/>
              <w:left w:w="61" w:type="dxa"/>
              <w:bottom w:w="0" w:type="dxa"/>
              <w:right w:w="115" w:type="dxa"/>
            </w:tcMar>
            <w:vAlign w:val="center"/>
            <w:hideMark/>
          </w:tcPr>
          <w:p w14:paraId="6B2CD4A8" w14:textId="77777777" w:rsidR="006D23E9" w:rsidRDefault="006D23E9">
            <w:pPr>
              <w:spacing w:after="148" w:line="240" w:lineRule="auto"/>
              <w:ind w:left="49"/>
              <w:jc w:val="center"/>
              <w:rPr>
                <w:rFonts w:asciiTheme="minorHAnsi" w:hAnsiTheme="minorHAnsi" w:cstheme="minorHAnsi"/>
                <w:sz w:val="20"/>
                <w:szCs w:val="20"/>
              </w:rPr>
            </w:pPr>
            <w:r>
              <w:rPr>
                <w:rFonts w:asciiTheme="minorHAnsi" w:hAnsiTheme="minorHAnsi" w:cstheme="minorHAnsi"/>
                <w:b/>
                <w:sz w:val="20"/>
                <w:szCs w:val="20"/>
              </w:rPr>
              <w:t xml:space="preserve">10 MONTHLY PAYMENTS </w:t>
            </w:r>
          </w:p>
          <w:p w14:paraId="31E730DC" w14:textId="77777777" w:rsidR="006D23E9" w:rsidRDefault="006D23E9">
            <w:pPr>
              <w:spacing w:after="0" w:line="240" w:lineRule="auto"/>
              <w:ind w:left="47"/>
              <w:jc w:val="center"/>
              <w:rPr>
                <w:rFonts w:asciiTheme="minorHAnsi" w:hAnsiTheme="minorHAnsi" w:cstheme="minorHAnsi"/>
                <w:sz w:val="20"/>
                <w:szCs w:val="20"/>
              </w:rPr>
            </w:pPr>
            <w:r>
              <w:rPr>
                <w:rFonts w:asciiTheme="minorHAnsi" w:hAnsiTheme="minorHAnsi" w:cstheme="minorHAnsi"/>
                <w:b/>
                <w:sz w:val="20"/>
                <w:szCs w:val="20"/>
              </w:rPr>
              <w:t xml:space="preserve">1st payment due Aug 1 </w:t>
            </w:r>
          </w:p>
        </w:tc>
        <w:tc>
          <w:tcPr>
            <w:tcW w:w="2604" w:type="dxa"/>
            <w:tcBorders>
              <w:top w:val="single" w:sz="6" w:space="0" w:color="000000"/>
              <w:left w:val="single" w:sz="6" w:space="0" w:color="1F497D"/>
              <w:bottom w:val="single" w:sz="6" w:space="0" w:color="1F497D"/>
              <w:right w:val="single" w:sz="6" w:space="0" w:color="1F497D"/>
            </w:tcBorders>
            <w:tcMar>
              <w:top w:w="104" w:type="dxa"/>
              <w:left w:w="61" w:type="dxa"/>
              <w:bottom w:w="0" w:type="dxa"/>
              <w:right w:w="115" w:type="dxa"/>
            </w:tcMar>
            <w:vAlign w:val="center"/>
            <w:hideMark/>
          </w:tcPr>
          <w:p w14:paraId="0D4A3D45" w14:textId="77777777" w:rsidR="006D23E9" w:rsidRDefault="006D23E9">
            <w:pPr>
              <w:spacing w:after="148" w:line="240" w:lineRule="auto"/>
              <w:ind w:left="47"/>
              <w:jc w:val="center"/>
              <w:rPr>
                <w:rFonts w:asciiTheme="minorHAnsi" w:hAnsiTheme="minorHAnsi" w:cstheme="minorHAnsi"/>
                <w:sz w:val="20"/>
                <w:szCs w:val="20"/>
              </w:rPr>
            </w:pPr>
            <w:r>
              <w:rPr>
                <w:rFonts w:asciiTheme="minorHAnsi" w:hAnsiTheme="minorHAnsi" w:cstheme="minorHAnsi"/>
                <w:b/>
                <w:sz w:val="20"/>
                <w:szCs w:val="20"/>
              </w:rPr>
              <w:t xml:space="preserve">9 MONTHLY PAYMENTS </w:t>
            </w:r>
          </w:p>
          <w:p w14:paraId="741D2F45" w14:textId="77777777" w:rsidR="006D23E9" w:rsidRDefault="006D23E9">
            <w:pPr>
              <w:spacing w:after="0" w:line="240" w:lineRule="auto"/>
              <w:ind w:left="53"/>
              <w:jc w:val="center"/>
              <w:rPr>
                <w:rFonts w:asciiTheme="minorHAnsi" w:hAnsiTheme="minorHAnsi" w:cstheme="minorHAnsi"/>
                <w:sz w:val="20"/>
                <w:szCs w:val="20"/>
              </w:rPr>
            </w:pPr>
            <w:r>
              <w:rPr>
                <w:rFonts w:asciiTheme="minorHAnsi" w:hAnsiTheme="minorHAnsi" w:cstheme="minorHAnsi"/>
                <w:b/>
                <w:sz w:val="20"/>
                <w:szCs w:val="20"/>
              </w:rPr>
              <w:t xml:space="preserve">1st payment due Sept 1 </w:t>
            </w:r>
          </w:p>
        </w:tc>
        <w:tc>
          <w:tcPr>
            <w:tcW w:w="2430" w:type="dxa"/>
            <w:tcBorders>
              <w:top w:val="single" w:sz="6" w:space="0" w:color="000000"/>
              <w:left w:val="single" w:sz="6" w:space="0" w:color="1F497D"/>
              <w:bottom w:val="single" w:sz="6" w:space="0" w:color="1F497D"/>
              <w:right w:val="single" w:sz="6" w:space="0" w:color="000000"/>
            </w:tcBorders>
            <w:tcMar>
              <w:top w:w="104" w:type="dxa"/>
              <w:left w:w="61" w:type="dxa"/>
              <w:bottom w:w="0" w:type="dxa"/>
              <w:right w:w="115" w:type="dxa"/>
            </w:tcMar>
            <w:vAlign w:val="center"/>
            <w:hideMark/>
          </w:tcPr>
          <w:p w14:paraId="1EAB548B" w14:textId="77777777" w:rsidR="006D23E9" w:rsidRDefault="006D23E9">
            <w:pPr>
              <w:spacing w:after="148" w:line="240" w:lineRule="auto"/>
              <w:ind w:left="48"/>
              <w:jc w:val="center"/>
              <w:rPr>
                <w:rFonts w:asciiTheme="minorHAnsi" w:hAnsiTheme="minorHAnsi" w:cstheme="minorHAnsi"/>
                <w:sz w:val="20"/>
                <w:szCs w:val="20"/>
              </w:rPr>
            </w:pPr>
            <w:r>
              <w:rPr>
                <w:rFonts w:asciiTheme="minorHAnsi" w:hAnsiTheme="minorHAnsi" w:cstheme="minorHAnsi"/>
                <w:b/>
                <w:sz w:val="20"/>
                <w:szCs w:val="20"/>
              </w:rPr>
              <w:t xml:space="preserve">PAID IN FULL </w:t>
            </w:r>
          </w:p>
          <w:p w14:paraId="2DD71052" w14:textId="77777777" w:rsidR="006D23E9" w:rsidRDefault="006D23E9">
            <w:pPr>
              <w:spacing w:after="0" w:line="240" w:lineRule="auto"/>
              <w:ind w:left="46"/>
              <w:jc w:val="center"/>
              <w:rPr>
                <w:rFonts w:asciiTheme="minorHAnsi" w:hAnsiTheme="minorHAnsi" w:cstheme="minorHAnsi"/>
                <w:sz w:val="20"/>
                <w:szCs w:val="20"/>
              </w:rPr>
            </w:pPr>
            <w:r>
              <w:rPr>
                <w:rFonts w:asciiTheme="minorHAnsi" w:hAnsiTheme="minorHAnsi" w:cstheme="minorHAnsi"/>
                <w:b/>
                <w:sz w:val="20"/>
                <w:szCs w:val="20"/>
              </w:rPr>
              <w:t xml:space="preserve">TUITION AMOUNT </w:t>
            </w:r>
          </w:p>
        </w:tc>
      </w:tr>
      <w:tr w:rsidR="006D23E9" w14:paraId="58532D72" w14:textId="77777777" w:rsidTr="006D23E9">
        <w:trPr>
          <w:trHeight w:val="421"/>
        </w:trPr>
        <w:tc>
          <w:tcPr>
            <w:tcW w:w="1886" w:type="dxa"/>
            <w:gridSpan w:val="3"/>
            <w:tcBorders>
              <w:top w:val="single" w:sz="6" w:space="0" w:color="1F497D"/>
              <w:left w:val="single" w:sz="6" w:space="0" w:color="000000"/>
              <w:bottom w:val="single" w:sz="6" w:space="0" w:color="1F497D"/>
              <w:right w:val="single" w:sz="6" w:space="0" w:color="1F497D"/>
            </w:tcBorders>
            <w:shd w:val="clear" w:color="auto" w:fill="FFFF99"/>
            <w:tcMar>
              <w:top w:w="104" w:type="dxa"/>
              <w:left w:w="61" w:type="dxa"/>
              <w:bottom w:w="0" w:type="dxa"/>
              <w:right w:w="115" w:type="dxa"/>
            </w:tcMar>
            <w:hideMark/>
          </w:tcPr>
          <w:p w14:paraId="5F3EC609" w14:textId="77777777" w:rsidR="006D23E9" w:rsidRDefault="006D23E9">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Toddler 5 full </w:t>
            </w:r>
          </w:p>
        </w:tc>
        <w:tc>
          <w:tcPr>
            <w:tcW w:w="1575" w:type="dxa"/>
            <w:tcBorders>
              <w:top w:val="single" w:sz="6" w:space="0" w:color="1F497D"/>
              <w:left w:val="single" w:sz="6" w:space="0" w:color="1F497D"/>
              <w:bottom w:val="single" w:sz="6" w:space="0" w:color="1F497D"/>
              <w:right w:val="single" w:sz="6" w:space="0" w:color="1F497D"/>
            </w:tcBorders>
            <w:shd w:val="clear" w:color="auto" w:fill="FFFF99"/>
            <w:tcMar>
              <w:top w:w="104" w:type="dxa"/>
              <w:left w:w="61" w:type="dxa"/>
              <w:bottom w:w="0" w:type="dxa"/>
              <w:right w:w="115" w:type="dxa"/>
            </w:tcMar>
            <w:hideMark/>
          </w:tcPr>
          <w:p w14:paraId="06402B3A" w14:textId="77777777" w:rsidR="006D23E9" w:rsidRDefault="006D23E9">
            <w:pPr>
              <w:spacing w:after="0" w:line="240" w:lineRule="auto"/>
              <w:ind w:left="52"/>
              <w:jc w:val="center"/>
              <w:rPr>
                <w:rFonts w:asciiTheme="minorHAnsi" w:hAnsiTheme="minorHAnsi" w:cstheme="minorHAnsi"/>
                <w:sz w:val="20"/>
                <w:szCs w:val="20"/>
              </w:rPr>
            </w:pPr>
            <w:r>
              <w:rPr>
                <w:rFonts w:asciiTheme="minorHAnsi" w:hAnsiTheme="minorHAnsi" w:cstheme="minorHAnsi"/>
                <w:sz w:val="20"/>
                <w:szCs w:val="20"/>
              </w:rPr>
              <w:t xml:space="preserve">$6,518 </w:t>
            </w:r>
          </w:p>
        </w:tc>
        <w:tc>
          <w:tcPr>
            <w:tcW w:w="2499" w:type="dxa"/>
            <w:tcBorders>
              <w:top w:val="single" w:sz="6" w:space="0" w:color="1F497D"/>
              <w:left w:val="single" w:sz="6" w:space="0" w:color="1F497D"/>
              <w:bottom w:val="single" w:sz="6" w:space="0" w:color="1F497D"/>
              <w:right w:val="single" w:sz="6" w:space="0" w:color="1F497D"/>
            </w:tcBorders>
            <w:shd w:val="clear" w:color="auto" w:fill="FFFF99"/>
            <w:tcMar>
              <w:top w:w="104" w:type="dxa"/>
              <w:left w:w="61" w:type="dxa"/>
              <w:bottom w:w="0" w:type="dxa"/>
              <w:right w:w="115" w:type="dxa"/>
            </w:tcMar>
            <w:hideMark/>
          </w:tcPr>
          <w:p w14:paraId="66C70F62" w14:textId="77777777" w:rsidR="006D23E9" w:rsidRDefault="006D23E9">
            <w:pPr>
              <w:spacing w:after="0" w:line="240" w:lineRule="auto"/>
              <w:ind w:left="51"/>
              <w:jc w:val="center"/>
              <w:rPr>
                <w:rFonts w:asciiTheme="minorHAnsi" w:hAnsiTheme="minorHAnsi" w:cstheme="minorHAnsi"/>
                <w:sz w:val="20"/>
                <w:szCs w:val="20"/>
              </w:rPr>
            </w:pPr>
            <w:r>
              <w:rPr>
                <w:rFonts w:asciiTheme="minorHAnsi" w:hAnsiTheme="minorHAnsi" w:cstheme="minorHAnsi"/>
                <w:sz w:val="20"/>
                <w:szCs w:val="20"/>
              </w:rPr>
              <w:t>$652</w:t>
            </w:r>
          </w:p>
        </w:tc>
        <w:tc>
          <w:tcPr>
            <w:tcW w:w="2604" w:type="dxa"/>
            <w:tcBorders>
              <w:top w:val="single" w:sz="6" w:space="0" w:color="1F497D"/>
              <w:left w:val="single" w:sz="6" w:space="0" w:color="1F497D"/>
              <w:bottom w:val="single" w:sz="6" w:space="0" w:color="1F497D"/>
              <w:right w:val="single" w:sz="6" w:space="0" w:color="1F497D"/>
            </w:tcBorders>
            <w:shd w:val="clear" w:color="auto" w:fill="FFFF99"/>
            <w:tcMar>
              <w:top w:w="104" w:type="dxa"/>
              <w:left w:w="61" w:type="dxa"/>
              <w:bottom w:w="0" w:type="dxa"/>
              <w:right w:w="115" w:type="dxa"/>
            </w:tcMar>
            <w:hideMark/>
          </w:tcPr>
          <w:p w14:paraId="7DA60F18" w14:textId="77777777" w:rsidR="006D23E9" w:rsidRDefault="006D23E9">
            <w:pPr>
              <w:spacing w:after="0" w:line="240" w:lineRule="auto"/>
              <w:ind w:left="54"/>
              <w:jc w:val="center"/>
              <w:rPr>
                <w:rFonts w:asciiTheme="minorHAnsi" w:hAnsiTheme="minorHAnsi" w:cstheme="minorHAnsi"/>
                <w:sz w:val="20"/>
                <w:szCs w:val="20"/>
              </w:rPr>
            </w:pPr>
            <w:r>
              <w:rPr>
                <w:rFonts w:asciiTheme="minorHAnsi" w:hAnsiTheme="minorHAnsi" w:cstheme="minorHAnsi"/>
                <w:sz w:val="20"/>
                <w:szCs w:val="20"/>
              </w:rPr>
              <w:t xml:space="preserve">$724 </w:t>
            </w:r>
          </w:p>
        </w:tc>
        <w:tc>
          <w:tcPr>
            <w:tcW w:w="2430" w:type="dxa"/>
            <w:tcBorders>
              <w:top w:val="single" w:sz="6" w:space="0" w:color="1F497D"/>
              <w:left w:val="single" w:sz="6" w:space="0" w:color="1F497D"/>
              <w:bottom w:val="single" w:sz="6" w:space="0" w:color="1F497D"/>
              <w:right w:val="single" w:sz="6" w:space="0" w:color="000000"/>
            </w:tcBorders>
            <w:shd w:val="clear" w:color="auto" w:fill="FFFF99"/>
            <w:tcMar>
              <w:top w:w="104" w:type="dxa"/>
              <w:left w:w="61" w:type="dxa"/>
              <w:bottom w:w="0" w:type="dxa"/>
              <w:right w:w="115" w:type="dxa"/>
            </w:tcMar>
            <w:hideMark/>
          </w:tcPr>
          <w:p w14:paraId="669E0C85" w14:textId="77777777" w:rsidR="006D23E9" w:rsidRDefault="006D23E9">
            <w:pPr>
              <w:spacing w:after="0" w:line="240" w:lineRule="auto"/>
              <w:ind w:left="51"/>
              <w:jc w:val="center"/>
              <w:rPr>
                <w:rFonts w:asciiTheme="minorHAnsi" w:hAnsiTheme="minorHAnsi" w:cstheme="minorHAnsi"/>
                <w:sz w:val="20"/>
                <w:szCs w:val="20"/>
              </w:rPr>
            </w:pPr>
            <w:r>
              <w:rPr>
                <w:rFonts w:asciiTheme="minorHAnsi" w:hAnsiTheme="minorHAnsi" w:cstheme="minorHAnsi"/>
                <w:sz w:val="20"/>
                <w:szCs w:val="20"/>
              </w:rPr>
              <w:t>$6,192</w:t>
            </w:r>
          </w:p>
        </w:tc>
      </w:tr>
      <w:tr w:rsidR="006D23E9" w14:paraId="2027234F" w14:textId="77777777" w:rsidTr="006D23E9">
        <w:trPr>
          <w:trHeight w:val="421"/>
        </w:trPr>
        <w:tc>
          <w:tcPr>
            <w:tcW w:w="1886" w:type="dxa"/>
            <w:gridSpan w:val="3"/>
            <w:tcBorders>
              <w:top w:val="single" w:sz="6" w:space="0" w:color="1F497D"/>
              <w:left w:val="single" w:sz="6" w:space="0" w:color="000000"/>
              <w:bottom w:val="single" w:sz="6" w:space="0" w:color="1F497D"/>
              <w:right w:val="single" w:sz="6" w:space="0" w:color="1F497D"/>
            </w:tcBorders>
            <w:tcMar>
              <w:top w:w="104" w:type="dxa"/>
              <w:left w:w="61" w:type="dxa"/>
              <w:bottom w:w="0" w:type="dxa"/>
              <w:right w:w="115" w:type="dxa"/>
            </w:tcMar>
            <w:hideMark/>
          </w:tcPr>
          <w:p w14:paraId="0A03542C" w14:textId="77777777" w:rsidR="006D23E9" w:rsidRDefault="006D23E9">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Toddler 3 full </w:t>
            </w:r>
          </w:p>
        </w:tc>
        <w:tc>
          <w:tcPr>
            <w:tcW w:w="1575" w:type="dxa"/>
            <w:tcBorders>
              <w:top w:val="single" w:sz="6" w:space="0" w:color="1F497D"/>
              <w:left w:val="single" w:sz="6" w:space="0" w:color="1F497D"/>
              <w:bottom w:val="single" w:sz="6" w:space="0" w:color="1F497D"/>
              <w:right w:val="single" w:sz="6" w:space="0" w:color="1F497D"/>
            </w:tcBorders>
            <w:tcMar>
              <w:top w:w="104" w:type="dxa"/>
              <w:left w:w="61" w:type="dxa"/>
              <w:bottom w:w="0" w:type="dxa"/>
              <w:right w:w="115" w:type="dxa"/>
            </w:tcMar>
            <w:hideMark/>
          </w:tcPr>
          <w:p w14:paraId="3CC0C2B9" w14:textId="77777777" w:rsidR="006D23E9" w:rsidRDefault="006D23E9">
            <w:pPr>
              <w:spacing w:after="0" w:line="240" w:lineRule="auto"/>
              <w:ind w:left="52"/>
              <w:jc w:val="center"/>
              <w:rPr>
                <w:rFonts w:asciiTheme="minorHAnsi" w:hAnsiTheme="minorHAnsi" w:cstheme="minorHAnsi"/>
                <w:sz w:val="20"/>
                <w:szCs w:val="20"/>
              </w:rPr>
            </w:pPr>
            <w:r>
              <w:rPr>
                <w:rFonts w:asciiTheme="minorHAnsi" w:hAnsiTheme="minorHAnsi" w:cstheme="minorHAnsi"/>
                <w:sz w:val="20"/>
                <w:szCs w:val="20"/>
              </w:rPr>
              <w:t>$4,581</w:t>
            </w:r>
          </w:p>
        </w:tc>
        <w:tc>
          <w:tcPr>
            <w:tcW w:w="2499" w:type="dxa"/>
            <w:tcBorders>
              <w:top w:val="single" w:sz="6" w:space="0" w:color="1F497D"/>
              <w:left w:val="single" w:sz="6" w:space="0" w:color="1F497D"/>
              <w:bottom w:val="single" w:sz="6" w:space="0" w:color="1F497D"/>
              <w:right w:val="single" w:sz="6" w:space="0" w:color="1F497D"/>
            </w:tcBorders>
            <w:tcMar>
              <w:top w:w="104" w:type="dxa"/>
              <w:left w:w="61" w:type="dxa"/>
              <w:bottom w:w="0" w:type="dxa"/>
              <w:right w:w="115" w:type="dxa"/>
            </w:tcMar>
            <w:hideMark/>
          </w:tcPr>
          <w:p w14:paraId="49FB0986" w14:textId="77777777" w:rsidR="006D23E9" w:rsidRDefault="006D23E9">
            <w:pPr>
              <w:spacing w:after="0" w:line="240" w:lineRule="auto"/>
              <w:ind w:left="51"/>
              <w:jc w:val="center"/>
              <w:rPr>
                <w:rFonts w:asciiTheme="minorHAnsi" w:hAnsiTheme="minorHAnsi" w:cstheme="minorHAnsi"/>
                <w:sz w:val="20"/>
                <w:szCs w:val="20"/>
              </w:rPr>
            </w:pPr>
            <w:r>
              <w:rPr>
                <w:rFonts w:asciiTheme="minorHAnsi" w:hAnsiTheme="minorHAnsi" w:cstheme="minorHAnsi"/>
                <w:sz w:val="20"/>
                <w:szCs w:val="20"/>
              </w:rPr>
              <w:t>$458</w:t>
            </w:r>
          </w:p>
        </w:tc>
        <w:tc>
          <w:tcPr>
            <w:tcW w:w="2604" w:type="dxa"/>
            <w:tcBorders>
              <w:top w:val="single" w:sz="6" w:space="0" w:color="1F497D"/>
              <w:left w:val="single" w:sz="6" w:space="0" w:color="1F497D"/>
              <w:bottom w:val="single" w:sz="6" w:space="0" w:color="1F497D"/>
              <w:right w:val="single" w:sz="6" w:space="0" w:color="1F497D"/>
            </w:tcBorders>
            <w:tcMar>
              <w:top w:w="104" w:type="dxa"/>
              <w:left w:w="61" w:type="dxa"/>
              <w:bottom w:w="0" w:type="dxa"/>
              <w:right w:w="115" w:type="dxa"/>
            </w:tcMar>
            <w:hideMark/>
          </w:tcPr>
          <w:p w14:paraId="3EA93D1C" w14:textId="77777777" w:rsidR="006D23E9" w:rsidRDefault="006D23E9">
            <w:pPr>
              <w:spacing w:after="0" w:line="240" w:lineRule="auto"/>
              <w:ind w:left="54"/>
              <w:jc w:val="center"/>
              <w:rPr>
                <w:rFonts w:asciiTheme="minorHAnsi" w:hAnsiTheme="minorHAnsi" w:cstheme="minorHAnsi"/>
                <w:sz w:val="20"/>
                <w:szCs w:val="20"/>
              </w:rPr>
            </w:pPr>
            <w:r>
              <w:rPr>
                <w:rFonts w:asciiTheme="minorHAnsi" w:hAnsiTheme="minorHAnsi" w:cstheme="minorHAnsi"/>
                <w:sz w:val="20"/>
                <w:szCs w:val="20"/>
              </w:rPr>
              <w:t xml:space="preserve">$509 </w:t>
            </w:r>
          </w:p>
        </w:tc>
        <w:tc>
          <w:tcPr>
            <w:tcW w:w="2430" w:type="dxa"/>
            <w:tcBorders>
              <w:top w:val="single" w:sz="6" w:space="0" w:color="1F497D"/>
              <w:left w:val="single" w:sz="6" w:space="0" w:color="1F497D"/>
              <w:bottom w:val="single" w:sz="6" w:space="0" w:color="1F497D"/>
              <w:right w:val="single" w:sz="6" w:space="0" w:color="000000"/>
            </w:tcBorders>
            <w:tcMar>
              <w:top w:w="104" w:type="dxa"/>
              <w:left w:w="61" w:type="dxa"/>
              <w:bottom w:w="0" w:type="dxa"/>
              <w:right w:w="115" w:type="dxa"/>
            </w:tcMar>
            <w:hideMark/>
          </w:tcPr>
          <w:p w14:paraId="7D9A366E" w14:textId="77777777" w:rsidR="006D23E9" w:rsidRDefault="006D23E9">
            <w:pPr>
              <w:spacing w:after="0" w:line="240" w:lineRule="auto"/>
              <w:ind w:left="51"/>
              <w:jc w:val="center"/>
              <w:rPr>
                <w:rFonts w:asciiTheme="minorHAnsi" w:hAnsiTheme="minorHAnsi" w:cstheme="minorHAnsi"/>
                <w:sz w:val="20"/>
                <w:szCs w:val="20"/>
              </w:rPr>
            </w:pPr>
            <w:r>
              <w:rPr>
                <w:rFonts w:asciiTheme="minorHAnsi" w:hAnsiTheme="minorHAnsi" w:cstheme="minorHAnsi"/>
                <w:sz w:val="20"/>
                <w:szCs w:val="20"/>
              </w:rPr>
              <w:t>$4,352</w:t>
            </w:r>
          </w:p>
        </w:tc>
      </w:tr>
      <w:tr w:rsidR="006D23E9" w14:paraId="15028C1A" w14:textId="77777777" w:rsidTr="006D23E9">
        <w:trPr>
          <w:trHeight w:val="421"/>
        </w:trPr>
        <w:tc>
          <w:tcPr>
            <w:tcW w:w="1886" w:type="dxa"/>
            <w:gridSpan w:val="3"/>
            <w:tcBorders>
              <w:top w:val="single" w:sz="6" w:space="0" w:color="1F497D"/>
              <w:left w:val="single" w:sz="6" w:space="0" w:color="000000"/>
              <w:bottom w:val="single" w:sz="6" w:space="0" w:color="1F497D"/>
              <w:right w:val="single" w:sz="6" w:space="0" w:color="1F497D"/>
            </w:tcBorders>
            <w:shd w:val="clear" w:color="auto" w:fill="FFFF99"/>
            <w:tcMar>
              <w:top w:w="104" w:type="dxa"/>
              <w:left w:w="61" w:type="dxa"/>
              <w:bottom w:w="0" w:type="dxa"/>
              <w:right w:w="115" w:type="dxa"/>
            </w:tcMar>
            <w:hideMark/>
          </w:tcPr>
          <w:p w14:paraId="18823F3B" w14:textId="77777777" w:rsidR="006D23E9" w:rsidRDefault="006D23E9">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Toddler 5 half </w:t>
            </w:r>
          </w:p>
        </w:tc>
        <w:tc>
          <w:tcPr>
            <w:tcW w:w="1575" w:type="dxa"/>
            <w:tcBorders>
              <w:top w:val="single" w:sz="6" w:space="0" w:color="1F497D"/>
              <w:left w:val="single" w:sz="6" w:space="0" w:color="1F497D"/>
              <w:bottom w:val="single" w:sz="6" w:space="0" w:color="1F497D"/>
              <w:right w:val="single" w:sz="6" w:space="0" w:color="1F497D"/>
            </w:tcBorders>
            <w:shd w:val="clear" w:color="auto" w:fill="FFFF99"/>
            <w:tcMar>
              <w:top w:w="104" w:type="dxa"/>
              <w:left w:w="61" w:type="dxa"/>
              <w:bottom w:w="0" w:type="dxa"/>
              <w:right w:w="115" w:type="dxa"/>
            </w:tcMar>
            <w:hideMark/>
          </w:tcPr>
          <w:p w14:paraId="57C07061" w14:textId="77777777" w:rsidR="006D23E9" w:rsidRDefault="006D23E9">
            <w:pPr>
              <w:spacing w:after="0" w:line="240" w:lineRule="auto"/>
              <w:ind w:left="52"/>
              <w:jc w:val="center"/>
              <w:rPr>
                <w:rFonts w:asciiTheme="minorHAnsi" w:hAnsiTheme="minorHAnsi" w:cstheme="minorHAnsi"/>
                <w:sz w:val="20"/>
                <w:szCs w:val="20"/>
              </w:rPr>
            </w:pPr>
            <w:r>
              <w:rPr>
                <w:rFonts w:asciiTheme="minorHAnsi" w:hAnsiTheme="minorHAnsi" w:cstheme="minorHAnsi"/>
                <w:sz w:val="20"/>
                <w:szCs w:val="20"/>
              </w:rPr>
              <w:t xml:space="preserve">$4,094 </w:t>
            </w:r>
          </w:p>
        </w:tc>
        <w:tc>
          <w:tcPr>
            <w:tcW w:w="2499" w:type="dxa"/>
            <w:tcBorders>
              <w:top w:val="single" w:sz="6" w:space="0" w:color="1F497D"/>
              <w:left w:val="single" w:sz="6" w:space="0" w:color="1F497D"/>
              <w:bottom w:val="single" w:sz="6" w:space="0" w:color="1F497D"/>
              <w:right w:val="single" w:sz="6" w:space="0" w:color="1F497D"/>
            </w:tcBorders>
            <w:shd w:val="clear" w:color="auto" w:fill="FFFF99"/>
            <w:tcMar>
              <w:top w:w="104" w:type="dxa"/>
              <w:left w:w="61" w:type="dxa"/>
              <w:bottom w:w="0" w:type="dxa"/>
              <w:right w:w="115" w:type="dxa"/>
            </w:tcMar>
            <w:hideMark/>
          </w:tcPr>
          <w:p w14:paraId="0CA4310D" w14:textId="77777777" w:rsidR="006D23E9" w:rsidRDefault="006D23E9">
            <w:pPr>
              <w:spacing w:after="0" w:line="240" w:lineRule="auto"/>
              <w:ind w:left="51"/>
              <w:jc w:val="center"/>
              <w:rPr>
                <w:rFonts w:asciiTheme="minorHAnsi" w:hAnsiTheme="minorHAnsi" w:cstheme="minorHAnsi"/>
                <w:sz w:val="20"/>
                <w:szCs w:val="20"/>
              </w:rPr>
            </w:pPr>
            <w:r>
              <w:rPr>
                <w:rFonts w:asciiTheme="minorHAnsi" w:hAnsiTheme="minorHAnsi" w:cstheme="minorHAnsi"/>
                <w:sz w:val="20"/>
                <w:szCs w:val="20"/>
              </w:rPr>
              <w:t>$409</w:t>
            </w:r>
          </w:p>
        </w:tc>
        <w:tc>
          <w:tcPr>
            <w:tcW w:w="2604" w:type="dxa"/>
            <w:tcBorders>
              <w:top w:val="single" w:sz="6" w:space="0" w:color="1F497D"/>
              <w:left w:val="single" w:sz="6" w:space="0" w:color="1F497D"/>
              <w:bottom w:val="single" w:sz="6" w:space="0" w:color="1F497D"/>
              <w:right w:val="single" w:sz="6" w:space="0" w:color="1F497D"/>
            </w:tcBorders>
            <w:shd w:val="clear" w:color="auto" w:fill="FFFF99"/>
            <w:tcMar>
              <w:top w:w="104" w:type="dxa"/>
              <w:left w:w="61" w:type="dxa"/>
              <w:bottom w:w="0" w:type="dxa"/>
              <w:right w:w="115" w:type="dxa"/>
            </w:tcMar>
            <w:hideMark/>
          </w:tcPr>
          <w:p w14:paraId="11FA8436" w14:textId="77777777" w:rsidR="006D23E9" w:rsidRDefault="006D23E9">
            <w:pPr>
              <w:spacing w:after="0" w:line="240" w:lineRule="auto"/>
              <w:ind w:left="54"/>
              <w:jc w:val="center"/>
              <w:rPr>
                <w:rFonts w:asciiTheme="minorHAnsi" w:hAnsiTheme="minorHAnsi" w:cstheme="minorHAnsi"/>
                <w:sz w:val="20"/>
                <w:szCs w:val="20"/>
              </w:rPr>
            </w:pPr>
            <w:r>
              <w:rPr>
                <w:rFonts w:asciiTheme="minorHAnsi" w:hAnsiTheme="minorHAnsi" w:cstheme="minorHAnsi"/>
                <w:sz w:val="20"/>
                <w:szCs w:val="20"/>
              </w:rPr>
              <w:t xml:space="preserve">$455 </w:t>
            </w:r>
          </w:p>
        </w:tc>
        <w:tc>
          <w:tcPr>
            <w:tcW w:w="2430" w:type="dxa"/>
            <w:tcBorders>
              <w:top w:val="single" w:sz="6" w:space="0" w:color="1F497D"/>
              <w:left w:val="single" w:sz="6" w:space="0" w:color="1F497D"/>
              <w:bottom w:val="single" w:sz="6" w:space="0" w:color="1F497D"/>
              <w:right w:val="single" w:sz="6" w:space="0" w:color="000000"/>
            </w:tcBorders>
            <w:shd w:val="clear" w:color="auto" w:fill="FFFF99"/>
            <w:tcMar>
              <w:top w:w="104" w:type="dxa"/>
              <w:left w:w="61" w:type="dxa"/>
              <w:bottom w:w="0" w:type="dxa"/>
              <w:right w:w="115" w:type="dxa"/>
            </w:tcMar>
            <w:hideMark/>
          </w:tcPr>
          <w:p w14:paraId="52AEBFD7" w14:textId="77777777" w:rsidR="006D23E9" w:rsidRDefault="006D23E9">
            <w:pPr>
              <w:spacing w:after="0" w:line="240" w:lineRule="auto"/>
              <w:ind w:left="51"/>
              <w:jc w:val="center"/>
              <w:rPr>
                <w:rFonts w:asciiTheme="minorHAnsi" w:hAnsiTheme="minorHAnsi" w:cstheme="minorHAnsi"/>
                <w:sz w:val="20"/>
                <w:szCs w:val="20"/>
              </w:rPr>
            </w:pPr>
            <w:r>
              <w:rPr>
                <w:rFonts w:asciiTheme="minorHAnsi" w:hAnsiTheme="minorHAnsi" w:cstheme="minorHAnsi"/>
                <w:sz w:val="20"/>
                <w:szCs w:val="20"/>
              </w:rPr>
              <w:t>$3,889</w:t>
            </w:r>
          </w:p>
        </w:tc>
      </w:tr>
      <w:tr w:rsidR="006D23E9" w14:paraId="61DB039B" w14:textId="77777777" w:rsidTr="006D23E9">
        <w:trPr>
          <w:trHeight w:val="472"/>
        </w:trPr>
        <w:tc>
          <w:tcPr>
            <w:tcW w:w="1886" w:type="dxa"/>
            <w:gridSpan w:val="3"/>
            <w:tcBorders>
              <w:top w:val="single" w:sz="6" w:space="0" w:color="1F497D"/>
              <w:left w:val="single" w:sz="6" w:space="0" w:color="000000"/>
              <w:bottom w:val="single" w:sz="6" w:space="0" w:color="000000"/>
              <w:right w:val="single" w:sz="6" w:space="0" w:color="1F497D"/>
            </w:tcBorders>
            <w:tcMar>
              <w:top w:w="104" w:type="dxa"/>
              <w:left w:w="61" w:type="dxa"/>
              <w:bottom w:w="0" w:type="dxa"/>
              <w:right w:w="115" w:type="dxa"/>
            </w:tcMar>
            <w:hideMark/>
          </w:tcPr>
          <w:p w14:paraId="1DC571A0" w14:textId="77777777" w:rsidR="006D23E9" w:rsidRDefault="006D23E9">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Toddler 3 half </w:t>
            </w:r>
          </w:p>
        </w:tc>
        <w:tc>
          <w:tcPr>
            <w:tcW w:w="1575" w:type="dxa"/>
            <w:tcBorders>
              <w:top w:val="single" w:sz="6" w:space="0" w:color="1F497D"/>
              <w:left w:val="single" w:sz="6" w:space="0" w:color="1F497D"/>
              <w:bottom w:val="single" w:sz="6" w:space="0" w:color="000000"/>
              <w:right w:val="single" w:sz="6" w:space="0" w:color="1F497D"/>
            </w:tcBorders>
            <w:tcMar>
              <w:top w:w="104" w:type="dxa"/>
              <w:left w:w="61" w:type="dxa"/>
              <w:bottom w:w="0" w:type="dxa"/>
              <w:right w:w="115" w:type="dxa"/>
            </w:tcMar>
            <w:hideMark/>
          </w:tcPr>
          <w:p w14:paraId="3AA4D919" w14:textId="77777777" w:rsidR="006D23E9" w:rsidRDefault="006D23E9">
            <w:pPr>
              <w:spacing w:after="0" w:line="240" w:lineRule="auto"/>
              <w:ind w:left="52"/>
              <w:jc w:val="center"/>
              <w:rPr>
                <w:rFonts w:asciiTheme="minorHAnsi" w:hAnsiTheme="minorHAnsi" w:cstheme="minorHAnsi"/>
                <w:sz w:val="20"/>
                <w:szCs w:val="20"/>
              </w:rPr>
            </w:pPr>
            <w:r>
              <w:rPr>
                <w:rFonts w:asciiTheme="minorHAnsi" w:hAnsiTheme="minorHAnsi" w:cstheme="minorHAnsi"/>
                <w:sz w:val="20"/>
                <w:szCs w:val="20"/>
              </w:rPr>
              <w:t>$2,883</w:t>
            </w:r>
          </w:p>
        </w:tc>
        <w:tc>
          <w:tcPr>
            <w:tcW w:w="2499" w:type="dxa"/>
            <w:tcBorders>
              <w:top w:val="single" w:sz="6" w:space="0" w:color="1F497D"/>
              <w:left w:val="single" w:sz="6" w:space="0" w:color="1F497D"/>
              <w:bottom w:val="single" w:sz="6" w:space="0" w:color="000000"/>
              <w:right w:val="single" w:sz="6" w:space="0" w:color="1F497D"/>
            </w:tcBorders>
            <w:tcMar>
              <w:top w:w="104" w:type="dxa"/>
              <w:left w:w="61" w:type="dxa"/>
              <w:bottom w:w="0" w:type="dxa"/>
              <w:right w:w="115" w:type="dxa"/>
            </w:tcMar>
            <w:hideMark/>
          </w:tcPr>
          <w:p w14:paraId="612962FB" w14:textId="77777777" w:rsidR="006D23E9" w:rsidRDefault="006D23E9">
            <w:pPr>
              <w:spacing w:after="0" w:line="240" w:lineRule="auto"/>
              <w:ind w:left="51"/>
              <w:jc w:val="center"/>
              <w:rPr>
                <w:rFonts w:asciiTheme="minorHAnsi" w:hAnsiTheme="minorHAnsi" w:cstheme="minorHAnsi"/>
                <w:sz w:val="20"/>
                <w:szCs w:val="20"/>
              </w:rPr>
            </w:pPr>
            <w:r>
              <w:rPr>
                <w:rFonts w:asciiTheme="minorHAnsi" w:hAnsiTheme="minorHAnsi" w:cstheme="minorHAnsi"/>
                <w:sz w:val="20"/>
                <w:szCs w:val="20"/>
              </w:rPr>
              <w:t>$288</w:t>
            </w:r>
          </w:p>
        </w:tc>
        <w:tc>
          <w:tcPr>
            <w:tcW w:w="2604" w:type="dxa"/>
            <w:tcBorders>
              <w:top w:val="single" w:sz="6" w:space="0" w:color="1F497D"/>
              <w:left w:val="single" w:sz="6" w:space="0" w:color="1F497D"/>
              <w:bottom w:val="single" w:sz="6" w:space="0" w:color="000000"/>
              <w:right w:val="single" w:sz="6" w:space="0" w:color="1F497D"/>
            </w:tcBorders>
            <w:tcMar>
              <w:top w:w="104" w:type="dxa"/>
              <w:left w:w="61" w:type="dxa"/>
              <w:bottom w:w="0" w:type="dxa"/>
              <w:right w:w="115" w:type="dxa"/>
            </w:tcMar>
            <w:hideMark/>
          </w:tcPr>
          <w:p w14:paraId="0BC71B4B" w14:textId="77777777" w:rsidR="006D23E9" w:rsidRDefault="006D23E9">
            <w:pPr>
              <w:spacing w:after="0" w:line="240" w:lineRule="auto"/>
              <w:ind w:left="54"/>
              <w:jc w:val="center"/>
              <w:rPr>
                <w:rFonts w:asciiTheme="minorHAnsi" w:hAnsiTheme="minorHAnsi" w:cstheme="minorHAnsi"/>
                <w:sz w:val="20"/>
                <w:szCs w:val="20"/>
              </w:rPr>
            </w:pPr>
            <w:r>
              <w:rPr>
                <w:rFonts w:asciiTheme="minorHAnsi" w:hAnsiTheme="minorHAnsi" w:cstheme="minorHAnsi"/>
                <w:sz w:val="20"/>
                <w:szCs w:val="20"/>
              </w:rPr>
              <w:t>$320</w:t>
            </w:r>
          </w:p>
        </w:tc>
        <w:tc>
          <w:tcPr>
            <w:tcW w:w="2430" w:type="dxa"/>
            <w:tcBorders>
              <w:top w:val="single" w:sz="6" w:space="0" w:color="1F497D"/>
              <w:left w:val="single" w:sz="6" w:space="0" w:color="1F497D"/>
              <w:bottom w:val="single" w:sz="6" w:space="0" w:color="000000"/>
              <w:right w:val="single" w:sz="6" w:space="0" w:color="000000"/>
            </w:tcBorders>
            <w:tcMar>
              <w:top w:w="104" w:type="dxa"/>
              <w:left w:w="61" w:type="dxa"/>
              <w:bottom w:w="0" w:type="dxa"/>
              <w:right w:w="115" w:type="dxa"/>
            </w:tcMar>
            <w:hideMark/>
          </w:tcPr>
          <w:p w14:paraId="706EB322" w14:textId="77777777" w:rsidR="006D23E9" w:rsidRDefault="006D23E9">
            <w:pPr>
              <w:spacing w:after="0" w:line="240" w:lineRule="auto"/>
              <w:ind w:left="51"/>
              <w:jc w:val="center"/>
              <w:rPr>
                <w:rFonts w:asciiTheme="minorHAnsi" w:hAnsiTheme="minorHAnsi" w:cstheme="minorHAnsi"/>
                <w:sz w:val="20"/>
                <w:szCs w:val="20"/>
              </w:rPr>
            </w:pPr>
            <w:r>
              <w:rPr>
                <w:rFonts w:asciiTheme="minorHAnsi" w:hAnsiTheme="minorHAnsi" w:cstheme="minorHAnsi"/>
                <w:sz w:val="20"/>
                <w:szCs w:val="20"/>
              </w:rPr>
              <w:t xml:space="preserve">$2,739 </w:t>
            </w:r>
          </w:p>
        </w:tc>
      </w:tr>
    </w:tbl>
    <w:p w14:paraId="2A262CA6" w14:textId="77777777" w:rsidR="006D23E9" w:rsidRDefault="006D23E9" w:rsidP="006D23E9">
      <w:pPr>
        <w:pBdr>
          <w:top w:val="single" w:sz="8" w:space="0" w:color="000000"/>
          <w:left w:val="single" w:sz="8" w:space="0" w:color="000000"/>
          <w:bottom w:val="single" w:sz="8" w:space="0" w:color="000000"/>
          <w:right w:val="single" w:sz="8" w:space="4" w:color="000000"/>
        </w:pBdr>
        <w:shd w:val="clear" w:color="auto" w:fill="CD99CD"/>
        <w:spacing w:after="337"/>
        <w:jc w:val="center"/>
        <w:rPr>
          <w:rFonts w:asciiTheme="minorHAnsi" w:hAnsiTheme="minorHAnsi" w:cstheme="minorHAnsi"/>
          <w:sz w:val="20"/>
          <w:szCs w:val="20"/>
        </w:rPr>
      </w:pPr>
      <w:r>
        <w:rPr>
          <w:rFonts w:asciiTheme="minorHAnsi" w:hAnsiTheme="minorHAnsi" w:cstheme="minorHAnsi"/>
          <w:sz w:val="20"/>
          <w:szCs w:val="20"/>
        </w:rPr>
        <w:t>All Toddler and Primary students will be charged a $50 per semester snack fee. The first semester snack fee is due with the first month’s tuition payment, the second semester snack fee will be billed in January 2018.</w:t>
      </w:r>
    </w:p>
    <w:tbl>
      <w:tblPr>
        <w:tblStyle w:val="TableGrid"/>
        <w:tblW w:w="10999" w:type="dxa"/>
        <w:tblInd w:w="-47" w:type="dxa"/>
        <w:tblCellMar>
          <w:top w:w="105" w:type="dxa"/>
          <w:left w:w="62" w:type="dxa"/>
          <w:right w:w="115" w:type="dxa"/>
        </w:tblCellMar>
        <w:tblLook w:val="04A0" w:firstRow="1" w:lastRow="0" w:firstColumn="1" w:lastColumn="0" w:noHBand="0" w:noVBand="1"/>
      </w:tblPr>
      <w:tblGrid>
        <w:gridCol w:w="1881"/>
        <w:gridCol w:w="1670"/>
        <w:gridCol w:w="2542"/>
        <w:gridCol w:w="2565"/>
        <w:gridCol w:w="2341"/>
      </w:tblGrid>
      <w:tr w:rsidR="006D23E9" w14:paraId="6D469024" w14:textId="77777777" w:rsidTr="006D23E9">
        <w:trPr>
          <w:trHeight w:val="513"/>
        </w:trPr>
        <w:tc>
          <w:tcPr>
            <w:tcW w:w="1881" w:type="dxa"/>
            <w:tcBorders>
              <w:top w:val="single" w:sz="6" w:space="0" w:color="1F497D"/>
              <w:left w:val="single" w:sz="6" w:space="0" w:color="1F497D"/>
              <w:bottom w:val="single" w:sz="6" w:space="0" w:color="1F497D"/>
              <w:right w:val="single" w:sz="6" w:space="0" w:color="1F497D"/>
            </w:tcBorders>
            <w:hideMark/>
          </w:tcPr>
          <w:p w14:paraId="158B9FE5" w14:textId="77777777" w:rsidR="006D23E9" w:rsidRDefault="006D23E9">
            <w:pPr>
              <w:spacing w:after="0" w:line="240" w:lineRule="auto"/>
              <w:ind w:left="49"/>
              <w:jc w:val="center"/>
              <w:rPr>
                <w:rFonts w:asciiTheme="minorHAnsi" w:hAnsiTheme="minorHAnsi" w:cstheme="minorHAnsi"/>
                <w:sz w:val="20"/>
                <w:szCs w:val="20"/>
              </w:rPr>
            </w:pPr>
            <w:r>
              <w:rPr>
                <w:rFonts w:asciiTheme="minorHAnsi" w:hAnsiTheme="minorHAnsi" w:cstheme="minorHAnsi"/>
                <w:b/>
                <w:sz w:val="20"/>
                <w:szCs w:val="20"/>
              </w:rPr>
              <w:t xml:space="preserve">PRIMARY </w:t>
            </w:r>
          </w:p>
        </w:tc>
        <w:tc>
          <w:tcPr>
            <w:tcW w:w="1670" w:type="dxa"/>
            <w:tcBorders>
              <w:top w:val="single" w:sz="6" w:space="0" w:color="1F497D"/>
              <w:left w:val="single" w:sz="6" w:space="0" w:color="1F497D"/>
              <w:bottom w:val="single" w:sz="6" w:space="0" w:color="1F497D"/>
              <w:right w:val="single" w:sz="6" w:space="0" w:color="1F497D"/>
            </w:tcBorders>
            <w:hideMark/>
          </w:tcPr>
          <w:p w14:paraId="2881C186" w14:textId="77777777" w:rsidR="006D23E9" w:rsidRDefault="006D23E9">
            <w:pPr>
              <w:spacing w:after="0" w:line="240" w:lineRule="auto"/>
              <w:ind w:left="254" w:right="112"/>
              <w:jc w:val="center"/>
              <w:rPr>
                <w:rFonts w:asciiTheme="minorHAnsi" w:hAnsiTheme="minorHAnsi" w:cstheme="minorHAnsi"/>
                <w:sz w:val="20"/>
                <w:szCs w:val="20"/>
              </w:rPr>
            </w:pPr>
            <w:r>
              <w:rPr>
                <w:rFonts w:asciiTheme="minorHAnsi" w:hAnsiTheme="minorHAnsi" w:cstheme="minorHAnsi"/>
                <w:b/>
                <w:sz w:val="20"/>
                <w:szCs w:val="20"/>
              </w:rPr>
              <w:t xml:space="preserve">FULL  TUITION </w:t>
            </w:r>
          </w:p>
        </w:tc>
        <w:tc>
          <w:tcPr>
            <w:tcW w:w="2542" w:type="dxa"/>
            <w:tcBorders>
              <w:top w:val="single" w:sz="6" w:space="0" w:color="1F497D"/>
              <w:left w:val="single" w:sz="6" w:space="0" w:color="1F497D"/>
              <w:bottom w:val="single" w:sz="6" w:space="0" w:color="1F497D"/>
              <w:right w:val="single" w:sz="6" w:space="0" w:color="1F497D"/>
            </w:tcBorders>
            <w:hideMark/>
          </w:tcPr>
          <w:p w14:paraId="14EA0767" w14:textId="77777777" w:rsidR="006D23E9" w:rsidRDefault="006D23E9">
            <w:pPr>
              <w:spacing w:after="148" w:line="240" w:lineRule="auto"/>
              <w:ind w:left="128"/>
              <w:rPr>
                <w:rFonts w:asciiTheme="minorHAnsi" w:hAnsiTheme="minorHAnsi" w:cstheme="minorHAnsi"/>
                <w:sz w:val="20"/>
                <w:szCs w:val="20"/>
              </w:rPr>
            </w:pPr>
            <w:r>
              <w:rPr>
                <w:rFonts w:asciiTheme="minorHAnsi" w:hAnsiTheme="minorHAnsi" w:cstheme="minorHAnsi"/>
                <w:b/>
                <w:sz w:val="20"/>
                <w:szCs w:val="20"/>
              </w:rPr>
              <w:t xml:space="preserve">10 MONTHLY PAYMENTS </w:t>
            </w:r>
          </w:p>
          <w:p w14:paraId="712AA619" w14:textId="77777777" w:rsidR="006D23E9" w:rsidRDefault="006D23E9">
            <w:pPr>
              <w:spacing w:after="0" w:line="240" w:lineRule="auto"/>
              <w:ind w:left="51"/>
              <w:jc w:val="center"/>
              <w:rPr>
                <w:rFonts w:asciiTheme="minorHAnsi" w:hAnsiTheme="minorHAnsi" w:cstheme="minorHAnsi"/>
                <w:sz w:val="20"/>
                <w:szCs w:val="20"/>
              </w:rPr>
            </w:pPr>
            <w:r>
              <w:rPr>
                <w:rFonts w:asciiTheme="minorHAnsi" w:hAnsiTheme="minorHAnsi" w:cstheme="minorHAnsi"/>
                <w:b/>
                <w:sz w:val="20"/>
                <w:szCs w:val="20"/>
              </w:rPr>
              <w:t xml:space="preserve">1st payment due Aug 1 </w:t>
            </w:r>
          </w:p>
        </w:tc>
        <w:tc>
          <w:tcPr>
            <w:tcW w:w="2565" w:type="dxa"/>
            <w:tcBorders>
              <w:top w:val="single" w:sz="6" w:space="0" w:color="1F497D"/>
              <w:left w:val="single" w:sz="6" w:space="0" w:color="1F497D"/>
              <w:bottom w:val="single" w:sz="6" w:space="0" w:color="1F497D"/>
              <w:right w:val="single" w:sz="6" w:space="0" w:color="1F497D"/>
            </w:tcBorders>
            <w:hideMark/>
          </w:tcPr>
          <w:p w14:paraId="0C330951" w14:textId="77777777" w:rsidR="006D23E9" w:rsidRDefault="006D23E9">
            <w:pPr>
              <w:spacing w:after="148" w:line="240" w:lineRule="auto"/>
              <w:ind w:left="50"/>
              <w:jc w:val="center"/>
              <w:rPr>
                <w:rFonts w:asciiTheme="minorHAnsi" w:hAnsiTheme="minorHAnsi" w:cstheme="minorHAnsi"/>
                <w:sz w:val="20"/>
                <w:szCs w:val="20"/>
              </w:rPr>
            </w:pPr>
            <w:r>
              <w:rPr>
                <w:rFonts w:asciiTheme="minorHAnsi" w:hAnsiTheme="minorHAnsi" w:cstheme="minorHAnsi"/>
                <w:b/>
                <w:sz w:val="20"/>
                <w:szCs w:val="20"/>
              </w:rPr>
              <w:t xml:space="preserve">9 MONTHLY PAYMENTS </w:t>
            </w:r>
          </w:p>
          <w:p w14:paraId="1CF92233" w14:textId="77777777" w:rsidR="006D23E9" w:rsidRDefault="006D23E9">
            <w:pPr>
              <w:spacing w:after="0" w:line="240" w:lineRule="auto"/>
              <w:ind w:left="55"/>
              <w:jc w:val="center"/>
              <w:rPr>
                <w:rFonts w:asciiTheme="minorHAnsi" w:hAnsiTheme="minorHAnsi" w:cstheme="minorHAnsi"/>
                <w:sz w:val="20"/>
                <w:szCs w:val="20"/>
              </w:rPr>
            </w:pPr>
            <w:r>
              <w:rPr>
                <w:rFonts w:asciiTheme="minorHAnsi" w:hAnsiTheme="minorHAnsi" w:cstheme="minorHAnsi"/>
                <w:b/>
                <w:sz w:val="20"/>
                <w:szCs w:val="20"/>
              </w:rPr>
              <w:t xml:space="preserve">1st payment due Sept 1 </w:t>
            </w:r>
          </w:p>
        </w:tc>
        <w:tc>
          <w:tcPr>
            <w:tcW w:w="2341" w:type="dxa"/>
            <w:tcBorders>
              <w:top w:val="single" w:sz="6" w:space="0" w:color="1F497D"/>
              <w:left w:val="single" w:sz="6" w:space="0" w:color="1F497D"/>
              <w:bottom w:val="single" w:sz="6" w:space="0" w:color="1F497D"/>
              <w:right w:val="single" w:sz="6" w:space="0" w:color="1F497D"/>
            </w:tcBorders>
            <w:hideMark/>
          </w:tcPr>
          <w:p w14:paraId="1CA1B3BB" w14:textId="77777777" w:rsidR="006D23E9" w:rsidRDefault="006D23E9">
            <w:pPr>
              <w:spacing w:after="148" w:line="240" w:lineRule="auto"/>
              <w:ind w:left="46"/>
              <w:jc w:val="center"/>
              <w:rPr>
                <w:rFonts w:asciiTheme="minorHAnsi" w:hAnsiTheme="minorHAnsi" w:cstheme="minorHAnsi"/>
                <w:sz w:val="20"/>
                <w:szCs w:val="20"/>
              </w:rPr>
            </w:pPr>
            <w:r>
              <w:rPr>
                <w:rFonts w:asciiTheme="minorHAnsi" w:hAnsiTheme="minorHAnsi" w:cstheme="minorHAnsi"/>
                <w:b/>
                <w:sz w:val="20"/>
                <w:szCs w:val="20"/>
              </w:rPr>
              <w:t xml:space="preserve">PAID IN FULL </w:t>
            </w:r>
          </w:p>
          <w:p w14:paraId="0278BF11" w14:textId="77777777" w:rsidR="006D23E9" w:rsidRDefault="006D23E9">
            <w:pPr>
              <w:spacing w:after="0" w:line="240" w:lineRule="auto"/>
              <w:ind w:left="46"/>
              <w:jc w:val="center"/>
              <w:rPr>
                <w:rFonts w:asciiTheme="minorHAnsi" w:hAnsiTheme="minorHAnsi" w:cstheme="minorHAnsi"/>
                <w:sz w:val="20"/>
                <w:szCs w:val="20"/>
              </w:rPr>
            </w:pPr>
            <w:r>
              <w:rPr>
                <w:rFonts w:asciiTheme="minorHAnsi" w:hAnsiTheme="minorHAnsi" w:cstheme="minorHAnsi"/>
                <w:b/>
                <w:sz w:val="20"/>
                <w:szCs w:val="20"/>
              </w:rPr>
              <w:t xml:space="preserve">TUITION AMOUNT </w:t>
            </w:r>
          </w:p>
        </w:tc>
      </w:tr>
      <w:tr w:rsidR="006D23E9" w14:paraId="048BA327" w14:textId="77777777" w:rsidTr="006D23E9">
        <w:trPr>
          <w:trHeight w:val="351"/>
        </w:trPr>
        <w:tc>
          <w:tcPr>
            <w:tcW w:w="1881" w:type="dxa"/>
            <w:tcBorders>
              <w:top w:val="single" w:sz="6" w:space="0" w:color="1F497D"/>
              <w:left w:val="single" w:sz="6" w:space="0" w:color="1F497D"/>
              <w:bottom w:val="single" w:sz="6" w:space="0" w:color="1F497D"/>
              <w:right w:val="single" w:sz="6" w:space="0" w:color="1F497D"/>
            </w:tcBorders>
            <w:shd w:val="clear" w:color="auto" w:fill="C3E59D"/>
            <w:vAlign w:val="center"/>
            <w:hideMark/>
          </w:tcPr>
          <w:p w14:paraId="4714B249" w14:textId="77777777" w:rsidR="006D23E9" w:rsidRDefault="006D23E9">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Primary 5 full  </w:t>
            </w:r>
          </w:p>
        </w:tc>
        <w:tc>
          <w:tcPr>
            <w:tcW w:w="1670" w:type="dxa"/>
            <w:tcBorders>
              <w:top w:val="single" w:sz="6" w:space="0" w:color="1F497D"/>
              <w:left w:val="single" w:sz="6" w:space="0" w:color="1F497D"/>
              <w:bottom w:val="single" w:sz="6" w:space="0" w:color="1F497D"/>
              <w:right w:val="single" w:sz="6" w:space="0" w:color="1F497D"/>
            </w:tcBorders>
            <w:shd w:val="clear" w:color="auto" w:fill="C3E59D"/>
            <w:vAlign w:val="center"/>
            <w:hideMark/>
          </w:tcPr>
          <w:p w14:paraId="00087902" w14:textId="77777777" w:rsidR="006D23E9" w:rsidRDefault="006D23E9">
            <w:pPr>
              <w:spacing w:after="0" w:line="240" w:lineRule="auto"/>
              <w:ind w:left="51"/>
              <w:jc w:val="center"/>
              <w:rPr>
                <w:rFonts w:asciiTheme="minorHAnsi" w:hAnsiTheme="minorHAnsi" w:cstheme="minorHAnsi"/>
                <w:sz w:val="20"/>
                <w:szCs w:val="20"/>
              </w:rPr>
            </w:pPr>
            <w:r>
              <w:rPr>
                <w:rFonts w:asciiTheme="minorHAnsi" w:hAnsiTheme="minorHAnsi" w:cstheme="minorHAnsi"/>
                <w:sz w:val="20"/>
                <w:szCs w:val="20"/>
              </w:rPr>
              <w:t xml:space="preserve">$6,518 </w:t>
            </w:r>
          </w:p>
        </w:tc>
        <w:tc>
          <w:tcPr>
            <w:tcW w:w="2542" w:type="dxa"/>
            <w:tcBorders>
              <w:top w:val="single" w:sz="6" w:space="0" w:color="1F497D"/>
              <w:left w:val="single" w:sz="6" w:space="0" w:color="1F497D"/>
              <w:bottom w:val="single" w:sz="6" w:space="0" w:color="1F497D"/>
              <w:right w:val="single" w:sz="6" w:space="0" w:color="1F497D"/>
            </w:tcBorders>
            <w:shd w:val="clear" w:color="auto" w:fill="C3E59D"/>
            <w:vAlign w:val="center"/>
            <w:hideMark/>
          </w:tcPr>
          <w:p w14:paraId="6016F713" w14:textId="77777777" w:rsidR="006D23E9" w:rsidRDefault="006D23E9">
            <w:pPr>
              <w:spacing w:after="0" w:line="240" w:lineRule="auto"/>
              <w:ind w:left="55"/>
              <w:jc w:val="center"/>
              <w:rPr>
                <w:rFonts w:asciiTheme="minorHAnsi" w:hAnsiTheme="minorHAnsi" w:cstheme="minorHAnsi"/>
                <w:sz w:val="20"/>
                <w:szCs w:val="20"/>
              </w:rPr>
            </w:pPr>
            <w:r>
              <w:rPr>
                <w:rFonts w:asciiTheme="minorHAnsi" w:hAnsiTheme="minorHAnsi" w:cstheme="minorHAnsi"/>
                <w:sz w:val="20"/>
                <w:szCs w:val="20"/>
              </w:rPr>
              <w:t>$652</w:t>
            </w:r>
          </w:p>
        </w:tc>
        <w:tc>
          <w:tcPr>
            <w:tcW w:w="2565" w:type="dxa"/>
            <w:tcBorders>
              <w:top w:val="single" w:sz="6" w:space="0" w:color="1F497D"/>
              <w:left w:val="single" w:sz="6" w:space="0" w:color="1F497D"/>
              <w:bottom w:val="single" w:sz="6" w:space="0" w:color="1F497D"/>
              <w:right w:val="single" w:sz="6" w:space="0" w:color="1F497D"/>
            </w:tcBorders>
            <w:shd w:val="clear" w:color="auto" w:fill="C3E59D"/>
            <w:vAlign w:val="center"/>
            <w:hideMark/>
          </w:tcPr>
          <w:p w14:paraId="6C117A54" w14:textId="77777777" w:rsidR="006D23E9" w:rsidRDefault="006D23E9">
            <w:pPr>
              <w:spacing w:after="0" w:line="240" w:lineRule="auto"/>
              <w:ind w:left="57"/>
              <w:jc w:val="center"/>
              <w:rPr>
                <w:rFonts w:asciiTheme="minorHAnsi" w:hAnsiTheme="minorHAnsi" w:cstheme="minorHAnsi"/>
                <w:sz w:val="20"/>
                <w:szCs w:val="20"/>
              </w:rPr>
            </w:pPr>
            <w:r>
              <w:rPr>
                <w:rFonts w:asciiTheme="minorHAnsi" w:hAnsiTheme="minorHAnsi" w:cstheme="minorHAnsi"/>
                <w:sz w:val="20"/>
                <w:szCs w:val="20"/>
              </w:rPr>
              <w:t>$724</w:t>
            </w:r>
          </w:p>
        </w:tc>
        <w:tc>
          <w:tcPr>
            <w:tcW w:w="2341" w:type="dxa"/>
            <w:tcBorders>
              <w:top w:val="single" w:sz="6" w:space="0" w:color="1F497D"/>
              <w:left w:val="single" w:sz="6" w:space="0" w:color="1F497D"/>
              <w:bottom w:val="single" w:sz="6" w:space="0" w:color="1F497D"/>
              <w:right w:val="single" w:sz="6" w:space="0" w:color="1F497D"/>
            </w:tcBorders>
            <w:shd w:val="clear" w:color="auto" w:fill="C3E59D"/>
            <w:vAlign w:val="center"/>
            <w:hideMark/>
          </w:tcPr>
          <w:p w14:paraId="758EDB9A" w14:textId="77777777" w:rsidR="006D23E9" w:rsidRDefault="006D23E9">
            <w:pPr>
              <w:spacing w:after="0" w:line="240" w:lineRule="auto"/>
              <w:ind w:left="50"/>
              <w:jc w:val="center"/>
              <w:rPr>
                <w:rFonts w:asciiTheme="minorHAnsi" w:hAnsiTheme="minorHAnsi" w:cstheme="minorHAnsi"/>
                <w:sz w:val="20"/>
                <w:szCs w:val="20"/>
              </w:rPr>
            </w:pPr>
            <w:r>
              <w:rPr>
                <w:rFonts w:asciiTheme="minorHAnsi" w:hAnsiTheme="minorHAnsi" w:cstheme="minorHAnsi"/>
                <w:sz w:val="20"/>
                <w:szCs w:val="20"/>
              </w:rPr>
              <w:t>$6,192</w:t>
            </w:r>
          </w:p>
        </w:tc>
      </w:tr>
      <w:tr w:rsidR="006D23E9" w14:paraId="5A082428" w14:textId="77777777" w:rsidTr="006D23E9">
        <w:trPr>
          <w:trHeight w:val="423"/>
        </w:trPr>
        <w:tc>
          <w:tcPr>
            <w:tcW w:w="1881" w:type="dxa"/>
            <w:tcBorders>
              <w:top w:val="single" w:sz="6" w:space="0" w:color="1F497D"/>
              <w:left w:val="single" w:sz="6" w:space="0" w:color="1F497D"/>
              <w:bottom w:val="single" w:sz="6" w:space="0" w:color="1F497D"/>
              <w:right w:val="single" w:sz="6" w:space="0" w:color="1F497D"/>
            </w:tcBorders>
            <w:vAlign w:val="center"/>
            <w:hideMark/>
          </w:tcPr>
          <w:p w14:paraId="7BFEBA8C" w14:textId="77777777" w:rsidR="006D23E9" w:rsidRDefault="006D23E9">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Primary 3 full  </w:t>
            </w:r>
          </w:p>
        </w:tc>
        <w:tc>
          <w:tcPr>
            <w:tcW w:w="1670" w:type="dxa"/>
            <w:tcBorders>
              <w:top w:val="single" w:sz="6" w:space="0" w:color="1F497D"/>
              <w:left w:val="single" w:sz="6" w:space="0" w:color="1F497D"/>
              <w:bottom w:val="single" w:sz="6" w:space="0" w:color="1F497D"/>
              <w:right w:val="single" w:sz="6" w:space="0" w:color="1F497D"/>
            </w:tcBorders>
            <w:vAlign w:val="center"/>
            <w:hideMark/>
          </w:tcPr>
          <w:p w14:paraId="76479394" w14:textId="77777777" w:rsidR="006D23E9" w:rsidRDefault="006D23E9">
            <w:pPr>
              <w:spacing w:after="0" w:line="240" w:lineRule="auto"/>
              <w:ind w:left="51"/>
              <w:jc w:val="center"/>
              <w:rPr>
                <w:rFonts w:asciiTheme="minorHAnsi" w:hAnsiTheme="minorHAnsi" w:cstheme="minorHAnsi"/>
                <w:sz w:val="20"/>
                <w:szCs w:val="20"/>
              </w:rPr>
            </w:pPr>
            <w:r>
              <w:rPr>
                <w:rFonts w:asciiTheme="minorHAnsi" w:hAnsiTheme="minorHAnsi" w:cstheme="minorHAnsi"/>
                <w:sz w:val="20"/>
                <w:szCs w:val="20"/>
              </w:rPr>
              <w:t xml:space="preserve">$4,581 </w:t>
            </w:r>
          </w:p>
        </w:tc>
        <w:tc>
          <w:tcPr>
            <w:tcW w:w="2542" w:type="dxa"/>
            <w:tcBorders>
              <w:top w:val="single" w:sz="6" w:space="0" w:color="1F497D"/>
              <w:left w:val="single" w:sz="6" w:space="0" w:color="1F497D"/>
              <w:bottom w:val="single" w:sz="6" w:space="0" w:color="1F497D"/>
              <w:right w:val="single" w:sz="6" w:space="0" w:color="1F497D"/>
            </w:tcBorders>
            <w:vAlign w:val="center"/>
            <w:hideMark/>
          </w:tcPr>
          <w:p w14:paraId="32F58562" w14:textId="77777777" w:rsidR="006D23E9" w:rsidRDefault="006D23E9">
            <w:pPr>
              <w:spacing w:after="0" w:line="240" w:lineRule="auto"/>
              <w:ind w:left="55"/>
              <w:jc w:val="center"/>
              <w:rPr>
                <w:rFonts w:asciiTheme="minorHAnsi" w:hAnsiTheme="minorHAnsi" w:cstheme="minorHAnsi"/>
                <w:sz w:val="20"/>
                <w:szCs w:val="20"/>
              </w:rPr>
            </w:pPr>
            <w:r>
              <w:rPr>
                <w:rFonts w:asciiTheme="minorHAnsi" w:hAnsiTheme="minorHAnsi" w:cstheme="minorHAnsi"/>
                <w:sz w:val="20"/>
                <w:szCs w:val="20"/>
              </w:rPr>
              <w:t>$458</w:t>
            </w:r>
          </w:p>
        </w:tc>
        <w:tc>
          <w:tcPr>
            <w:tcW w:w="2565" w:type="dxa"/>
            <w:tcBorders>
              <w:top w:val="single" w:sz="6" w:space="0" w:color="1F497D"/>
              <w:left w:val="single" w:sz="6" w:space="0" w:color="1F497D"/>
              <w:bottom w:val="single" w:sz="6" w:space="0" w:color="1F497D"/>
              <w:right w:val="single" w:sz="6" w:space="0" w:color="1F497D"/>
            </w:tcBorders>
            <w:vAlign w:val="center"/>
            <w:hideMark/>
          </w:tcPr>
          <w:p w14:paraId="100ADABE" w14:textId="77777777" w:rsidR="006D23E9" w:rsidRDefault="006D23E9">
            <w:pPr>
              <w:spacing w:after="0" w:line="240" w:lineRule="auto"/>
              <w:ind w:left="57"/>
              <w:jc w:val="center"/>
              <w:rPr>
                <w:rFonts w:asciiTheme="minorHAnsi" w:hAnsiTheme="minorHAnsi" w:cstheme="minorHAnsi"/>
                <w:sz w:val="20"/>
                <w:szCs w:val="20"/>
              </w:rPr>
            </w:pPr>
            <w:r>
              <w:rPr>
                <w:rFonts w:asciiTheme="minorHAnsi" w:hAnsiTheme="minorHAnsi" w:cstheme="minorHAnsi"/>
                <w:sz w:val="20"/>
                <w:szCs w:val="20"/>
              </w:rPr>
              <w:t>$509</w:t>
            </w:r>
          </w:p>
        </w:tc>
        <w:tc>
          <w:tcPr>
            <w:tcW w:w="2341" w:type="dxa"/>
            <w:tcBorders>
              <w:top w:val="single" w:sz="6" w:space="0" w:color="1F497D"/>
              <w:left w:val="single" w:sz="6" w:space="0" w:color="1F497D"/>
              <w:bottom w:val="single" w:sz="6" w:space="0" w:color="1F497D"/>
              <w:right w:val="single" w:sz="6" w:space="0" w:color="1F497D"/>
            </w:tcBorders>
            <w:vAlign w:val="center"/>
            <w:hideMark/>
          </w:tcPr>
          <w:p w14:paraId="0B767235" w14:textId="77777777" w:rsidR="006D23E9" w:rsidRDefault="006D23E9">
            <w:pPr>
              <w:spacing w:after="0" w:line="240" w:lineRule="auto"/>
              <w:ind w:left="50"/>
              <w:jc w:val="center"/>
              <w:rPr>
                <w:rFonts w:asciiTheme="minorHAnsi" w:hAnsiTheme="minorHAnsi" w:cstheme="minorHAnsi"/>
                <w:sz w:val="20"/>
                <w:szCs w:val="20"/>
              </w:rPr>
            </w:pPr>
            <w:r>
              <w:rPr>
                <w:rFonts w:asciiTheme="minorHAnsi" w:hAnsiTheme="minorHAnsi" w:cstheme="minorHAnsi"/>
                <w:sz w:val="20"/>
                <w:szCs w:val="20"/>
              </w:rPr>
              <w:t>$4,352</w:t>
            </w:r>
          </w:p>
        </w:tc>
      </w:tr>
      <w:tr w:rsidR="006D23E9" w14:paraId="2EECF48E" w14:textId="77777777" w:rsidTr="006D23E9">
        <w:trPr>
          <w:trHeight w:val="333"/>
        </w:trPr>
        <w:tc>
          <w:tcPr>
            <w:tcW w:w="1881" w:type="dxa"/>
            <w:tcBorders>
              <w:top w:val="single" w:sz="6" w:space="0" w:color="1F497D"/>
              <w:left w:val="single" w:sz="6" w:space="0" w:color="1F497D"/>
              <w:bottom w:val="single" w:sz="6" w:space="0" w:color="1F497D"/>
              <w:right w:val="single" w:sz="6" w:space="0" w:color="1F497D"/>
            </w:tcBorders>
            <w:shd w:val="clear" w:color="auto" w:fill="C3E59D"/>
            <w:vAlign w:val="center"/>
            <w:hideMark/>
          </w:tcPr>
          <w:p w14:paraId="0560089F" w14:textId="77777777" w:rsidR="006D23E9" w:rsidRDefault="006D23E9">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Primary 5 half </w:t>
            </w:r>
          </w:p>
        </w:tc>
        <w:tc>
          <w:tcPr>
            <w:tcW w:w="1670" w:type="dxa"/>
            <w:tcBorders>
              <w:top w:val="single" w:sz="6" w:space="0" w:color="1F497D"/>
              <w:left w:val="single" w:sz="6" w:space="0" w:color="1F497D"/>
              <w:bottom w:val="single" w:sz="6" w:space="0" w:color="1F497D"/>
              <w:right w:val="single" w:sz="6" w:space="0" w:color="1F497D"/>
            </w:tcBorders>
            <w:shd w:val="clear" w:color="auto" w:fill="C3E59D"/>
            <w:vAlign w:val="center"/>
            <w:hideMark/>
          </w:tcPr>
          <w:p w14:paraId="5037796D" w14:textId="77777777" w:rsidR="006D23E9" w:rsidRDefault="006D23E9">
            <w:pPr>
              <w:spacing w:after="0" w:line="240" w:lineRule="auto"/>
              <w:ind w:left="51"/>
              <w:jc w:val="center"/>
              <w:rPr>
                <w:rFonts w:asciiTheme="minorHAnsi" w:hAnsiTheme="minorHAnsi" w:cstheme="minorHAnsi"/>
                <w:sz w:val="20"/>
                <w:szCs w:val="20"/>
              </w:rPr>
            </w:pPr>
            <w:r>
              <w:rPr>
                <w:rFonts w:asciiTheme="minorHAnsi" w:hAnsiTheme="minorHAnsi" w:cstheme="minorHAnsi"/>
                <w:sz w:val="20"/>
                <w:szCs w:val="20"/>
              </w:rPr>
              <w:t xml:space="preserve">$4,094 </w:t>
            </w:r>
          </w:p>
        </w:tc>
        <w:tc>
          <w:tcPr>
            <w:tcW w:w="2542" w:type="dxa"/>
            <w:tcBorders>
              <w:top w:val="single" w:sz="6" w:space="0" w:color="1F497D"/>
              <w:left w:val="single" w:sz="6" w:space="0" w:color="1F497D"/>
              <w:bottom w:val="single" w:sz="6" w:space="0" w:color="1F497D"/>
              <w:right w:val="single" w:sz="6" w:space="0" w:color="1F497D"/>
            </w:tcBorders>
            <w:shd w:val="clear" w:color="auto" w:fill="C3E59D"/>
            <w:vAlign w:val="center"/>
            <w:hideMark/>
          </w:tcPr>
          <w:p w14:paraId="7B3A373E" w14:textId="77777777" w:rsidR="006D23E9" w:rsidRDefault="006D23E9">
            <w:pPr>
              <w:spacing w:after="0" w:line="240" w:lineRule="auto"/>
              <w:ind w:left="55"/>
              <w:jc w:val="center"/>
              <w:rPr>
                <w:rFonts w:asciiTheme="minorHAnsi" w:hAnsiTheme="minorHAnsi" w:cstheme="minorHAnsi"/>
                <w:sz w:val="20"/>
                <w:szCs w:val="20"/>
              </w:rPr>
            </w:pPr>
            <w:r>
              <w:rPr>
                <w:rFonts w:asciiTheme="minorHAnsi" w:hAnsiTheme="minorHAnsi" w:cstheme="minorHAnsi"/>
                <w:sz w:val="20"/>
                <w:szCs w:val="20"/>
              </w:rPr>
              <w:t>$409</w:t>
            </w:r>
          </w:p>
        </w:tc>
        <w:tc>
          <w:tcPr>
            <w:tcW w:w="2565" w:type="dxa"/>
            <w:tcBorders>
              <w:top w:val="single" w:sz="6" w:space="0" w:color="1F497D"/>
              <w:left w:val="single" w:sz="6" w:space="0" w:color="1F497D"/>
              <w:bottom w:val="single" w:sz="6" w:space="0" w:color="1F497D"/>
              <w:right w:val="single" w:sz="6" w:space="0" w:color="1F497D"/>
            </w:tcBorders>
            <w:shd w:val="clear" w:color="auto" w:fill="C3E59D"/>
            <w:vAlign w:val="center"/>
            <w:hideMark/>
          </w:tcPr>
          <w:p w14:paraId="03662DE7" w14:textId="77777777" w:rsidR="006D23E9" w:rsidRDefault="006D23E9">
            <w:pPr>
              <w:spacing w:after="0" w:line="240" w:lineRule="auto"/>
              <w:ind w:left="57"/>
              <w:jc w:val="center"/>
              <w:rPr>
                <w:rFonts w:asciiTheme="minorHAnsi" w:hAnsiTheme="minorHAnsi" w:cstheme="minorHAnsi"/>
                <w:sz w:val="20"/>
                <w:szCs w:val="20"/>
              </w:rPr>
            </w:pPr>
            <w:r>
              <w:rPr>
                <w:rFonts w:asciiTheme="minorHAnsi" w:hAnsiTheme="minorHAnsi" w:cstheme="minorHAnsi"/>
                <w:sz w:val="20"/>
                <w:szCs w:val="20"/>
              </w:rPr>
              <w:t>$455</w:t>
            </w:r>
          </w:p>
        </w:tc>
        <w:tc>
          <w:tcPr>
            <w:tcW w:w="2341" w:type="dxa"/>
            <w:tcBorders>
              <w:top w:val="single" w:sz="6" w:space="0" w:color="1F497D"/>
              <w:left w:val="single" w:sz="6" w:space="0" w:color="1F497D"/>
              <w:bottom w:val="single" w:sz="6" w:space="0" w:color="1F497D"/>
              <w:right w:val="single" w:sz="6" w:space="0" w:color="1F497D"/>
            </w:tcBorders>
            <w:shd w:val="clear" w:color="auto" w:fill="C3E59D"/>
            <w:vAlign w:val="center"/>
            <w:hideMark/>
          </w:tcPr>
          <w:p w14:paraId="01FBAB72" w14:textId="77777777" w:rsidR="006D23E9" w:rsidRDefault="006D23E9">
            <w:pPr>
              <w:spacing w:after="0" w:line="240" w:lineRule="auto"/>
              <w:ind w:left="50"/>
              <w:jc w:val="center"/>
              <w:rPr>
                <w:rFonts w:asciiTheme="minorHAnsi" w:hAnsiTheme="minorHAnsi" w:cstheme="minorHAnsi"/>
                <w:sz w:val="20"/>
                <w:szCs w:val="20"/>
              </w:rPr>
            </w:pPr>
            <w:r>
              <w:rPr>
                <w:rFonts w:asciiTheme="minorHAnsi" w:hAnsiTheme="minorHAnsi" w:cstheme="minorHAnsi"/>
                <w:sz w:val="20"/>
                <w:szCs w:val="20"/>
              </w:rPr>
              <w:t>$3,889</w:t>
            </w:r>
          </w:p>
        </w:tc>
      </w:tr>
      <w:tr w:rsidR="006D23E9" w14:paraId="1A680DE6" w14:textId="77777777" w:rsidTr="006D23E9">
        <w:trPr>
          <w:trHeight w:val="333"/>
        </w:trPr>
        <w:tc>
          <w:tcPr>
            <w:tcW w:w="1881" w:type="dxa"/>
            <w:tcBorders>
              <w:top w:val="single" w:sz="6" w:space="0" w:color="1F497D"/>
              <w:left w:val="single" w:sz="6" w:space="0" w:color="1F497D"/>
              <w:bottom w:val="single" w:sz="6" w:space="0" w:color="1F497D"/>
              <w:right w:val="single" w:sz="6" w:space="0" w:color="1F497D"/>
            </w:tcBorders>
            <w:vAlign w:val="center"/>
            <w:hideMark/>
          </w:tcPr>
          <w:p w14:paraId="536EB1A5" w14:textId="77777777" w:rsidR="006D23E9" w:rsidRDefault="006D23E9">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Primary 3 half  </w:t>
            </w:r>
          </w:p>
        </w:tc>
        <w:tc>
          <w:tcPr>
            <w:tcW w:w="1670" w:type="dxa"/>
            <w:tcBorders>
              <w:top w:val="single" w:sz="6" w:space="0" w:color="1F497D"/>
              <w:left w:val="single" w:sz="6" w:space="0" w:color="1F497D"/>
              <w:bottom w:val="single" w:sz="6" w:space="0" w:color="1F497D"/>
              <w:right w:val="single" w:sz="6" w:space="0" w:color="1F497D"/>
            </w:tcBorders>
            <w:vAlign w:val="center"/>
            <w:hideMark/>
          </w:tcPr>
          <w:p w14:paraId="58A1F16A" w14:textId="77777777" w:rsidR="006D23E9" w:rsidRDefault="006D23E9">
            <w:pPr>
              <w:spacing w:after="0" w:line="240" w:lineRule="auto"/>
              <w:ind w:left="51"/>
              <w:jc w:val="center"/>
              <w:rPr>
                <w:rFonts w:asciiTheme="minorHAnsi" w:hAnsiTheme="minorHAnsi" w:cstheme="minorHAnsi"/>
                <w:sz w:val="20"/>
                <w:szCs w:val="20"/>
              </w:rPr>
            </w:pPr>
            <w:r>
              <w:rPr>
                <w:rFonts w:asciiTheme="minorHAnsi" w:hAnsiTheme="minorHAnsi" w:cstheme="minorHAnsi"/>
                <w:sz w:val="20"/>
                <w:szCs w:val="20"/>
              </w:rPr>
              <w:t>$2,883</w:t>
            </w:r>
          </w:p>
        </w:tc>
        <w:tc>
          <w:tcPr>
            <w:tcW w:w="2542" w:type="dxa"/>
            <w:tcBorders>
              <w:top w:val="single" w:sz="6" w:space="0" w:color="1F497D"/>
              <w:left w:val="single" w:sz="6" w:space="0" w:color="1F497D"/>
              <w:bottom w:val="single" w:sz="6" w:space="0" w:color="1F497D"/>
              <w:right w:val="single" w:sz="6" w:space="0" w:color="1F497D"/>
            </w:tcBorders>
            <w:vAlign w:val="center"/>
            <w:hideMark/>
          </w:tcPr>
          <w:p w14:paraId="57B74D9E" w14:textId="77777777" w:rsidR="006D23E9" w:rsidRDefault="006D23E9">
            <w:pPr>
              <w:spacing w:after="0" w:line="240" w:lineRule="auto"/>
              <w:ind w:left="55"/>
              <w:jc w:val="center"/>
              <w:rPr>
                <w:rFonts w:asciiTheme="minorHAnsi" w:hAnsiTheme="minorHAnsi" w:cstheme="minorHAnsi"/>
                <w:sz w:val="20"/>
                <w:szCs w:val="20"/>
              </w:rPr>
            </w:pPr>
            <w:r>
              <w:rPr>
                <w:rFonts w:asciiTheme="minorHAnsi" w:hAnsiTheme="minorHAnsi" w:cstheme="minorHAnsi"/>
                <w:sz w:val="20"/>
                <w:szCs w:val="20"/>
              </w:rPr>
              <w:t xml:space="preserve">$288 </w:t>
            </w:r>
          </w:p>
        </w:tc>
        <w:tc>
          <w:tcPr>
            <w:tcW w:w="2565" w:type="dxa"/>
            <w:tcBorders>
              <w:top w:val="single" w:sz="6" w:space="0" w:color="1F497D"/>
              <w:left w:val="single" w:sz="6" w:space="0" w:color="1F497D"/>
              <w:bottom w:val="single" w:sz="6" w:space="0" w:color="1F497D"/>
              <w:right w:val="single" w:sz="6" w:space="0" w:color="1F497D"/>
            </w:tcBorders>
            <w:vAlign w:val="center"/>
            <w:hideMark/>
          </w:tcPr>
          <w:p w14:paraId="2E2985A2" w14:textId="77777777" w:rsidR="006D23E9" w:rsidRDefault="006D23E9">
            <w:pPr>
              <w:spacing w:after="0" w:line="240" w:lineRule="auto"/>
              <w:ind w:left="57"/>
              <w:jc w:val="center"/>
              <w:rPr>
                <w:rFonts w:asciiTheme="minorHAnsi" w:hAnsiTheme="minorHAnsi" w:cstheme="minorHAnsi"/>
                <w:sz w:val="20"/>
                <w:szCs w:val="20"/>
              </w:rPr>
            </w:pPr>
            <w:r>
              <w:rPr>
                <w:rFonts w:asciiTheme="minorHAnsi" w:hAnsiTheme="minorHAnsi" w:cstheme="minorHAnsi"/>
                <w:sz w:val="20"/>
                <w:szCs w:val="20"/>
              </w:rPr>
              <w:t>$320</w:t>
            </w:r>
          </w:p>
        </w:tc>
        <w:tc>
          <w:tcPr>
            <w:tcW w:w="2341" w:type="dxa"/>
            <w:tcBorders>
              <w:top w:val="single" w:sz="6" w:space="0" w:color="1F497D"/>
              <w:left w:val="single" w:sz="6" w:space="0" w:color="1F497D"/>
              <w:bottom w:val="single" w:sz="6" w:space="0" w:color="1F497D"/>
              <w:right w:val="single" w:sz="6" w:space="0" w:color="1F497D"/>
            </w:tcBorders>
            <w:vAlign w:val="center"/>
            <w:hideMark/>
          </w:tcPr>
          <w:p w14:paraId="09F86C86" w14:textId="77777777" w:rsidR="006D23E9" w:rsidRDefault="006D23E9">
            <w:pPr>
              <w:spacing w:after="0" w:line="240" w:lineRule="auto"/>
              <w:ind w:left="50"/>
              <w:jc w:val="center"/>
              <w:rPr>
                <w:rFonts w:asciiTheme="minorHAnsi" w:hAnsiTheme="minorHAnsi" w:cstheme="minorHAnsi"/>
                <w:sz w:val="20"/>
                <w:szCs w:val="20"/>
              </w:rPr>
            </w:pPr>
            <w:r>
              <w:rPr>
                <w:rFonts w:asciiTheme="minorHAnsi" w:hAnsiTheme="minorHAnsi" w:cstheme="minorHAnsi"/>
                <w:sz w:val="20"/>
                <w:szCs w:val="20"/>
              </w:rPr>
              <w:t>$2,739</w:t>
            </w:r>
          </w:p>
        </w:tc>
      </w:tr>
      <w:tr w:rsidR="006D23E9" w14:paraId="37B6ACC4" w14:textId="77777777" w:rsidTr="006D23E9">
        <w:trPr>
          <w:trHeight w:val="418"/>
        </w:trPr>
        <w:tc>
          <w:tcPr>
            <w:tcW w:w="1881" w:type="dxa"/>
            <w:tcBorders>
              <w:top w:val="single" w:sz="6" w:space="0" w:color="1F497D"/>
              <w:left w:val="single" w:sz="6" w:space="0" w:color="1F497D"/>
              <w:bottom w:val="single" w:sz="8" w:space="0" w:color="000000"/>
              <w:right w:val="single" w:sz="6" w:space="0" w:color="1F497D"/>
            </w:tcBorders>
            <w:shd w:val="clear" w:color="auto" w:fill="C1D2FD"/>
            <w:tcMar>
              <w:top w:w="72" w:type="dxa"/>
              <w:left w:w="60" w:type="dxa"/>
              <w:bottom w:w="0" w:type="dxa"/>
              <w:right w:w="0" w:type="dxa"/>
            </w:tcMar>
            <w:hideMark/>
          </w:tcPr>
          <w:p w14:paraId="24E9F365" w14:textId="77777777" w:rsidR="006D23E9" w:rsidRDefault="006D23E9">
            <w:pPr>
              <w:spacing w:after="0" w:line="240" w:lineRule="auto"/>
              <w:rPr>
                <w:rFonts w:asciiTheme="minorHAnsi" w:hAnsiTheme="minorHAnsi" w:cstheme="minorHAnsi"/>
                <w:b/>
                <w:sz w:val="20"/>
                <w:szCs w:val="20"/>
              </w:rPr>
            </w:pPr>
            <w:r>
              <w:rPr>
                <w:rFonts w:asciiTheme="minorHAnsi" w:hAnsiTheme="minorHAnsi" w:cstheme="minorHAnsi"/>
                <w:b/>
                <w:sz w:val="20"/>
                <w:szCs w:val="20"/>
              </w:rPr>
              <w:t>Elementary/</w:t>
            </w:r>
          </w:p>
          <w:p w14:paraId="3E2B1E11" w14:textId="77777777" w:rsidR="006D23E9" w:rsidRDefault="006D23E9">
            <w:pPr>
              <w:spacing w:after="0" w:line="240" w:lineRule="auto"/>
              <w:rPr>
                <w:rFonts w:asciiTheme="minorHAnsi" w:hAnsiTheme="minorHAnsi" w:cstheme="minorHAnsi"/>
                <w:sz w:val="20"/>
                <w:szCs w:val="20"/>
              </w:rPr>
            </w:pPr>
            <w:r>
              <w:rPr>
                <w:rFonts w:asciiTheme="minorHAnsi" w:hAnsiTheme="minorHAnsi" w:cstheme="minorHAnsi"/>
                <w:b/>
                <w:sz w:val="20"/>
                <w:szCs w:val="20"/>
              </w:rPr>
              <w:t xml:space="preserve">High School </w:t>
            </w:r>
          </w:p>
        </w:tc>
        <w:tc>
          <w:tcPr>
            <w:tcW w:w="1670" w:type="dxa"/>
            <w:tcBorders>
              <w:top w:val="single" w:sz="6" w:space="0" w:color="1F497D"/>
              <w:left w:val="single" w:sz="6" w:space="0" w:color="1F497D"/>
              <w:bottom w:val="single" w:sz="8" w:space="0" w:color="000000"/>
              <w:right w:val="single" w:sz="6" w:space="0" w:color="1F497D"/>
            </w:tcBorders>
            <w:shd w:val="clear" w:color="auto" w:fill="C1D2FD"/>
            <w:tcMar>
              <w:top w:w="72" w:type="dxa"/>
              <w:left w:w="60" w:type="dxa"/>
              <w:bottom w:w="0" w:type="dxa"/>
              <w:right w:w="0" w:type="dxa"/>
            </w:tcMar>
            <w:hideMark/>
          </w:tcPr>
          <w:p w14:paraId="172D4ABE" w14:textId="77777777" w:rsidR="006D23E9" w:rsidRDefault="006D23E9">
            <w:pPr>
              <w:spacing w:after="0" w:line="240" w:lineRule="auto"/>
              <w:ind w:right="64"/>
              <w:jc w:val="center"/>
              <w:rPr>
                <w:rFonts w:asciiTheme="minorHAnsi" w:hAnsiTheme="minorHAnsi" w:cstheme="minorHAnsi"/>
                <w:sz w:val="20"/>
                <w:szCs w:val="20"/>
              </w:rPr>
            </w:pPr>
            <w:r>
              <w:rPr>
                <w:rFonts w:asciiTheme="minorHAnsi" w:hAnsiTheme="minorHAnsi" w:cstheme="minorHAnsi"/>
                <w:sz w:val="20"/>
                <w:szCs w:val="20"/>
              </w:rPr>
              <w:t>$6,924</w:t>
            </w:r>
          </w:p>
        </w:tc>
        <w:tc>
          <w:tcPr>
            <w:tcW w:w="2542" w:type="dxa"/>
            <w:tcBorders>
              <w:top w:val="single" w:sz="6" w:space="0" w:color="1F497D"/>
              <w:left w:val="single" w:sz="6" w:space="0" w:color="1F497D"/>
              <w:bottom w:val="single" w:sz="8" w:space="0" w:color="000000"/>
              <w:right w:val="single" w:sz="6" w:space="0" w:color="1F497D"/>
            </w:tcBorders>
            <w:shd w:val="clear" w:color="auto" w:fill="C1D2FD"/>
            <w:tcMar>
              <w:top w:w="72" w:type="dxa"/>
              <w:left w:w="60" w:type="dxa"/>
              <w:bottom w:w="0" w:type="dxa"/>
              <w:right w:w="0" w:type="dxa"/>
            </w:tcMar>
            <w:hideMark/>
          </w:tcPr>
          <w:p w14:paraId="3F992953" w14:textId="77777777" w:rsidR="006D23E9" w:rsidRDefault="006D23E9">
            <w:pPr>
              <w:spacing w:after="0" w:line="240" w:lineRule="auto"/>
              <w:ind w:right="65"/>
              <w:jc w:val="center"/>
              <w:rPr>
                <w:rFonts w:asciiTheme="minorHAnsi" w:hAnsiTheme="minorHAnsi" w:cstheme="minorHAnsi"/>
                <w:sz w:val="20"/>
                <w:szCs w:val="20"/>
              </w:rPr>
            </w:pPr>
            <w:r>
              <w:rPr>
                <w:rFonts w:asciiTheme="minorHAnsi" w:hAnsiTheme="minorHAnsi" w:cstheme="minorHAnsi"/>
                <w:sz w:val="20"/>
                <w:szCs w:val="20"/>
              </w:rPr>
              <w:t xml:space="preserve">$692 </w:t>
            </w:r>
          </w:p>
        </w:tc>
        <w:tc>
          <w:tcPr>
            <w:tcW w:w="2565" w:type="dxa"/>
            <w:tcBorders>
              <w:top w:val="single" w:sz="6" w:space="0" w:color="1F497D"/>
              <w:left w:val="single" w:sz="6" w:space="0" w:color="1F497D"/>
              <w:bottom w:val="single" w:sz="8" w:space="0" w:color="000000"/>
              <w:right w:val="single" w:sz="6" w:space="0" w:color="1F497D"/>
            </w:tcBorders>
            <w:shd w:val="clear" w:color="auto" w:fill="C1D2FD"/>
            <w:tcMar>
              <w:top w:w="72" w:type="dxa"/>
              <w:left w:w="60" w:type="dxa"/>
              <w:bottom w:w="0" w:type="dxa"/>
              <w:right w:w="0" w:type="dxa"/>
            </w:tcMar>
            <w:hideMark/>
          </w:tcPr>
          <w:p w14:paraId="71D327DF" w14:textId="77777777" w:rsidR="006D23E9" w:rsidRDefault="006D23E9">
            <w:pPr>
              <w:spacing w:after="0" w:line="240" w:lineRule="auto"/>
              <w:ind w:right="61"/>
              <w:jc w:val="center"/>
              <w:rPr>
                <w:rFonts w:asciiTheme="minorHAnsi" w:hAnsiTheme="minorHAnsi" w:cstheme="minorHAnsi"/>
                <w:sz w:val="20"/>
                <w:szCs w:val="20"/>
              </w:rPr>
            </w:pPr>
            <w:r>
              <w:rPr>
                <w:rFonts w:asciiTheme="minorHAnsi" w:hAnsiTheme="minorHAnsi" w:cstheme="minorHAnsi"/>
                <w:sz w:val="20"/>
                <w:szCs w:val="20"/>
              </w:rPr>
              <w:t>$769</w:t>
            </w:r>
          </w:p>
        </w:tc>
        <w:tc>
          <w:tcPr>
            <w:tcW w:w="2341" w:type="dxa"/>
            <w:tcBorders>
              <w:top w:val="single" w:sz="6" w:space="0" w:color="1F497D"/>
              <w:left w:val="single" w:sz="6" w:space="0" w:color="1F497D"/>
              <w:bottom w:val="single" w:sz="8" w:space="0" w:color="000000"/>
              <w:right w:val="single" w:sz="6" w:space="0" w:color="1F497D"/>
            </w:tcBorders>
            <w:shd w:val="clear" w:color="auto" w:fill="C1D2FD"/>
            <w:tcMar>
              <w:top w:w="72" w:type="dxa"/>
              <w:left w:w="60" w:type="dxa"/>
              <w:bottom w:w="0" w:type="dxa"/>
              <w:right w:w="0" w:type="dxa"/>
            </w:tcMar>
            <w:hideMark/>
          </w:tcPr>
          <w:p w14:paraId="4CAD843B" w14:textId="77777777" w:rsidR="006D23E9" w:rsidRDefault="006D23E9">
            <w:pPr>
              <w:spacing w:after="0" w:line="240" w:lineRule="auto"/>
              <w:ind w:right="61"/>
              <w:jc w:val="center"/>
              <w:rPr>
                <w:rFonts w:asciiTheme="minorHAnsi" w:hAnsiTheme="minorHAnsi" w:cstheme="minorHAnsi"/>
                <w:sz w:val="20"/>
                <w:szCs w:val="20"/>
              </w:rPr>
            </w:pPr>
            <w:r>
              <w:rPr>
                <w:rFonts w:asciiTheme="minorHAnsi" w:hAnsiTheme="minorHAnsi" w:cstheme="minorHAnsi"/>
                <w:sz w:val="20"/>
                <w:szCs w:val="20"/>
              </w:rPr>
              <w:t>$6,578</w:t>
            </w:r>
          </w:p>
        </w:tc>
      </w:tr>
      <w:tr w:rsidR="006D23E9" w14:paraId="685E7A51" w14:textId="77777777" w:rsidTr="006D23E9">
        <w:trPr>
          <w:trHeight w:val="763"/>
        </w:trPr>
        <w:tc>
          <w:tcPr>
            <w:tcW w:w="10999" w:type="dxa"/>
            <w:gridSpan w:val="5"/>
            <w:tcBorders>
              <w:top w:val="single" w:sz="8" w:space="0" w:color="000000"/>
              <w:left w:val="single" w:sz="8" w:space="0" w:color="000000"/>
              <w:bottom w:val="single" w:sz="8" w:space="0" w:color="000000"/>
              <w:right w:val="single" w:sz="8" w:space="0" w:color="000000"/>
            </w:tcBorders>
            <w:shd w:val="clear" w:color="auto" w:fill="76923C" w:themeFill="accent3" w:themeFillShade="BF"/>
            <w:tcMar>
              <w:top w:w="72" w:type="dxa"/>
              <w:left w:w="60" w:type="dxa"/>
              <w:bottom w:w="0" w:type="dxa"/>
              <w:right w:w="0" w:type="dxa"/>
            </w:tcMar>
            <w:hideMark/>
          </w:tcPr>
          <w:p w14:paraId="760EB32A" w14:textId="77777777" w:rsidR="006D23E9" w:rsidRDefault="006D23E9">
            <w:pPr>
              <w:spacing w:after="32" w:line="240" w:lineRule="auto"/>
              <w:jc w:val="center"/>
              <w:rPr>
                <w:rFonts w:asciiTheme="minorHAnsi" w:hAnsiTheme="minorHAnsi" w:cstheme="minorHAnsi"/>
                <w:sz w:val="20"/>
                <w:szCs w:val="20"/>
              </w:rPr>
            </w:pPr>
            <w:r>
              <w:rPr>
                <w:rFonts w:asciiTheme="minorHAnsi" w:hAnsiTheme="minorHAnsi" w:cstheme="minorHAnsi"/>
                <w:sz w:val="20"/>
                <w:szCs w:val="20"/>
              </w:rPr>
              <w:t>All Elementary students will be charged a $50 book fee for the school year.</w:t>
            </w:r>
          </w:p>
          <w:p w14:paraId="2CFC5BE7" w14:textId="77777777" w:rsidR="006D23E9" w:rsidRDefault="006D23E9">
            <w:pPr>
              <w:spacing w:after="0" w:line="240" w:lineRule="auto"/>
              <w:ind w:right="64"/>
              <w:jc w:val="center"/>
              <w:rPr>
                <w:rFonts w:asciiTheme="minorHAnsi" w:hAnsiTheme="minorHAnsi" w:cstheme="minorHAnsi"/>
                <w:sz w:val="20"/>
                <w:szCs w:val="20"/>
              </w:rPr>
            </w:pPr>
            <w:r>
              <w:rPr>
                <w:rFonts w:asciiTheme="minorHAnsi" w:hAnsiTheme="minorHAnsi" w:cstheme="minorHAnsi"/>
                <w:sz w:val="20"/>
                <w:szCs w:val="20"/>
              </w:rPr>
              <w:t>There is no snack fee at the Elementary Level, as parents provide snacks for students.</w:t>
            </w:r>
          </w:p>
        </w:tc>
      </w:tr>
    </w:tbl>
    <w:p w14:paraId="0B87679F" w14:textId="77777777" w:rsidR="00AD4E80" w:rsidRDefault="00AD4E80"/>
    <w:sectPr w:rsidR="00AD4E80" w:rsidSect="006D23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3E9"/>
    <w:rsid w:val="00457710"/>
    <w:rsid w:val="005B0920"/>
    <w:rsid w:val="006D23E9"/>
    <w:rsid w:val="00836163"/>
    <w:rsid w:val="00AD4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1CC23"/>
  <w15:docId w15:val="{4D762514-67FE-4728-AB40-DE06BDD41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23E9"/>
    <w:pPr>
      <w:spacing w:after="160" w:line="252"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6D23E9"/>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9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Peace</dc:creator>
  <cp:lastModifiedBy>Carrie Kile</cp:lastModifiedBy>
  <cp:revision>2</cp:revision>
  <cp:lastPrinted>2019-01-15T15:09:00Z</cp:lastPrinted>
  <dcterms:created xsi:type="dcterms:W3CDTF">2019-01-15T15:12:00Z</dcterms:created>
  <dcterms:modified xsi:type="dcterms:W3CDTF">2019-01-15T15:12:00Z</dcterms:modified>
</cp:coreProperties>
</file>